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0DAD">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0" w:firstLineChars="0"/>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广东建工科创大厦</w:t>
      </w:r>
      <w:r>
        <w:rPr>
          <w:rFonts w:hint="eastAsia" w:ascii="宋体" w:hAnsi="宋体" w:eastAsia="宋体" w:cs="宋体"/>
          <w:b/>
          <w:bCs/>
          <w:color w:val="auto"/>
          <w:sz w:val="44"/>
          <w:szCs w:val="44"/>
          <w:highlight w:val="none"/>
          <w:lang w:val="en-US" w:eastAsia="zh-CN"/>
        </w:rPr>
        <w:t>项目</w:t>
      </w:r>
    </w:p>
    <w:p w14:paraId="2E8E9D2C">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0" w:firstLineChars="0"/>
        <w:jc w:val="center"/>
        <w:textAlignment w:val="auto"/>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裙楼商业IP形象征集令</w:t>
      </w:r>
    </w:p>
    <w:p w14:paraId="09BEBEB4">
      <w:pPr>
        <w:pStyle w:val="2"/>
        <w:keepNext w:val="0"/>
        <w:keepLines w:val="0"/>
        <w:pageBreakBefore w:val="0"/>
        <w:shd w:val="clear"/>
        <w:kinsoku/>
        <w:wordWrap/>
        <w:overflowPunct/>
        <w:topLinePunct w:val="0"/>
        <w:autoSpaceDE/>
        <w:autoSpaceDN/>
        <w:bidi w:val="0"/>
        <w:snapToGrid/>
        <w:spacing w:line="560" w:lineRule="exact"/>
        <w:ind w:left="0" w:leftChars="0"/>
        <w:jc w:val="both"/>
        <w:textAlignment w:val="auto"/>
        <w:rPr>
          <w:rFonts w:hint="eastAsia"/>
          <w:color w:val="auto"/>
          <w:sz w:val="32"/>
          <w:szCs w:val="32"/>
          <w:highlight w:val="none"/>
          <w:lang w:val="en-US" w:eastAsia="zh-CN"/>
        </w:rPr>
      </w:pPr>
    </w:p>
    <w:p w14:paraId="51C2B4EB">
      <w:pPr>
        <w:keepNext w:val="0"/>
        <w:keepLines w:val="0"/>
        <w:pageBreakBefore w:val="0"/>
        <w:numPr>
          <w:ilvl w:val="0"/>
          <w:numId w:val="1"/>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征集背景</w:t>
      </w:r>
    </w:p>
    <w:p w14:paraId="31A9DB8B">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当超甲级写字楼的商务气场，邂逅天马行空的潮流创意；当城市封面地标，亟待一个独一无二的灵魂IP</w:t>
      </w:r>
      <w:r>
        <w:rPr>
          <w:rFonts w:hint="eastAsia" w:ascii="仿宋_GB2312" w:hAnsi="仿宋_GB2312" w:eastAsia="仿宋_GB2312" w:cs="仿宋_GB2312"/>
          <w:sz w:val="32"/>
          <w:szCs w:val="32"/>
          <w:highlight w:val="none"/>
          <w:lang w:val="en-US" w:eastAsia="zh-CN"/>
        </w:rPr>
        <w:t>---</w:t>
      </w:r>
    </w:p>
    <w:p w14:paraId="71E2C948">
      <w:pPr>
        <w:numPr>
          <w:ilvl w:val="0"/>
          <w:numId w:val="0"/>
        </w:numPr>
        <w:spacing w:line="560" w:lineRule="exact"/>
        <w:ind w:firstLine="643" w:firstLineChars="200"/>
        <w:rPr>
          <w:rFonts w:hint="default"/>
          <w:b w:val="0"/>
          <w:bCs w:val="0"/>
          <w:sz w:val="32"/>
          <w:szCs w:val="32"/>
          <w:highlight w:val="none"/>
          <w:lang w:val="en-US" w:eastAsia="zh-CN"/>
        </w:rPr>
      </w:pPr>
      <w:r>
        <w:rPr>
          <w:rFonts w:hint="default" w:ascii="仿宋_GB2312" w:hAnsi="仿宋_GB2312" w:eastAsia="仿宋_GB2312" w:cs="仿宋_GB2312"/>
          <w:b/>
          <w:bCs/>
          <w:kern w:val="2"/>
          <w:sz w:val="32"/>
          <w:szCs w:val="32"/>
          <w:highlight w:val="none"/>
          <w:lang w:val="en-US" w:eastAsia="zh-CN" w:bidi="ar-SA"/>
        </w:rPr>
        <w:t>广东建工科创大厦</w:t>
      </w:r>
      <w:r>
        <w:rPr>
          <w:rFonts w:hint="eastAsia" w:ascii="仿宋_GB2312" w:hAnsi="仿宋_GB2312" w:eastAsia="仿宋_GB2312" w:cs="仿宋_GB2312"/>
          <w:b/>
          <w:bCs/>
          <w:kern w:val="2"/>
          <w:sz w:val="32"/>
          <w:szCs w:val="32"/>
          <w:highlight w:val="none"/>
          <w:lang w:val="en-US" w:eastAsia="zh-CN" w:bidi="ar-SA"/>
        </w:rPr>
        <w:t>裙楼商业</w:t>
      </w:r>
      <w:r>
        <w:rPr>
          <w:rFonts w:hint="default" w:ascii="仿宋_GB2312" w:hAnsi="仿宋_GB2312" w:eastAsia="仿宋_GB2312" w:cs="仿宋_GB2312"/>
          <w:b/>
          <w:bCs/>
          <w:kern w:val="2"/>
          <w:sz w:val="32"/>
          <w:szCs w:val="32"/>
          <w:highlight w:val="none"/>
          <w:lang w:val="en-US" w:eastAsia="zh-CN" w:bidi="ar-SA"/>
        </w:rPr>
        <w:t>IP形象全球征集</w:t>
      </w:r>
      <w:r>
        <w:rPr>
          <w:rFonts w:hint="eastAsia" w:ascii="仿宋_GB2312" w:hAnsi="仿宋_GB2312" w:eastAsia="仿宋_GB2312" w:cs="仿宋_GB2312"/>
          <w:b/>
          <w:bCs/>
          <w:kern w:val="2"/>
          <w:sz w:val="32"/>
          <w:szCs w:val="32"/>
          <w:highlight w:val="none"/>
          <w:lang w:val="en-US" w:eastAsia="zh-CN" w:bidi="ar-SA"/>
        </w:rPr>
        <w:t>，</w:t>
      </w:r>
      <w:r>
        <w:rPr>
          <w:rFonts w:hint="default" w:ascii="仿宋_GB2312" w:hAnsi="仿宋_GB2312" w:eastAsia="仿宋_GB2312" w:cs="仿宋_GB2312"/>
          <w:b/>
          <w:bCs/>
          <w:kern w:val="2"/>
          <w:sz w:val="32"/>
          <w:szCs w:val="32"/>
          <w:highlight w:val="none"/>
          <w:lang w:val="en-US" w:eastAsia="zh-CN" w:bidi="ar-SA"/>
        </w:rPr>
        <w:t>正式启动！</w:t>
      </w:r>
      <w:r>
        <w:rPr>
          <w:rFonts w:hint="default" w:ascii="仿宋_GB2312" w:hAnsi="仿宋_GB2312" w:eastAsia="仿宋_GB2312" w:cs="仿宋_GB2312"/>
          <w:b w:val="0"/>
          <w:bCs w:val="0"/>
          <w:kern w:val="2"/>
          <w:sz w:val="32"/>
          <w:szCs w:val="32"/>
          <w:highlight w:val="none"/>
          <w:lang w:val="en-US" w:eastAsia="zh-CN" w:bidi="ar-SA"/>
        </w:rPr>
        <w:t>无论你是脑洞炸裂的</w:t>
      </w:r>
      <w:r>
        <w:rPr>
          <w:rFonts w:hint="eastAsia" w:ascii="仿宋_GB2312" w:hAnsi="仿宋_GB2312" w:eastAsia="仿宋_GB2312" w:cs="仿宋_GB2312"/>
          <w:b w:val="0"/>
          <w:bCs w:val="0"/>
          <w:kern w:val="2"/>
          <w:sz w:val="32"/>
          <w:szCs w:val="32"/>
          <w:highlight w:val="none"/>
          <w:lang w:val="en-US" w:eastAsia="zh-CN" w:bidi="ar-SA"/>
        </w:rPr>
        <w:t>设计爱好者</w:t>
      </w:r>
      <w:r>
        <w:rPr>
          <w:rFonts w:hint="default" w:ascii="仿宋_GB2312" w:hAnsi="仿宋_GB2312" w:eastAsia="仿宋_GB2312" w:cs="仿宋_GB2312"/>
          <w:b w:val="0"/>
          <w:bCs w:val="0"/>
          <w:kern w:val="2"/>
          <w:sz w:val="32"/>
          <w:szCs w:val="32"/>
          <w:highlight w:val="none"/>
          <w:lang w:val="en-US" w:eastAsia="zh-CN" w:bidi="ar-SA"/>
        </w:rPr>
        <w:t>、深耕创意的机构团队，还是手握灵感的高校达人，这次，终于有机会让你的作品</w:t>
      </w:r>
      <w:r>
        <w:rPr>
          <w:rFonts w:hint="eastAsia" w:ascii="仿宋_GB2312" w:hAnsi="仿宋_GB2312" w:eastAsia="仿宋_GB2312" w:cs="仿宋_GB2312"/>
          <w:b w:val="0"/>
          <w:bCs w:val="0"/>
          <w:kern w:val="2"/>
          <w:sz w:val="32"/>
          <w:szCs w:val="32"/>
          <w:highlight w:val="none"/>
          <w:lang w:val="en-US" w:eastAsia="zh-CN" w:bidi="ar-SA"/>
        </w:rPr>
        <w:t>在</w:t>
      </w:r>
      <w:r>
        <w:rPr>
          <w:rFonts w:hint="default" w:ascii="仿宋_GB2312" w:hAnsi="仿宋_GB2312" w:eastAsia="仿宋_GB2312" w:cs="仿宋_GB2312"/>
          <w:b w:val="0"/>
          <w:bCs w:val="0"/>
          <w:kern w:val="2"/>
          <w:sz w:val="32"/>
          <w:szCs w:val="32"/>
          <w:highlight w:val="none"/>
          <w:lang w:val="en-US" w:eastAsia="zh-CN" w:bidi="ar-SA"/>
        </w:rPr>
        <w:t>金融城与千亿级商务生态</w:t>
      </w:r>
      <w:r>
        <w:rPr>
          <w:rFonts w:hint="eastAsia" w:ascii="仿宋_GB2312" w:hAnsi="仿宋_GB2312" w:eastAsia="仿宋_GB2312" w:cs="仿宋_GB2312"/>
          <w:b w:val="0"/>
          <w:bCs w:val="0"/>
          <w:kern w:val="2"/>
          <w:sz w:val="32"/>
          <w:szCs w:val="32"/>
          <w:highlight w:val="none"/>
          <w:lang w:val="en-US" w:eastAsia="zh-CN" w:bidi="ar-SA"/>
        </w:rPr>
        <w:t>共同绽放！</w:t>
      </w:r>
    </w:p>
    <w:p w14:paraId="509F321B">
      <w:pPr>
        <w:keepNext w:val="0"/>
        <w:keepLines w:val="0"/>
        <w:pageBreakBefore w:val="0"/>
        <w:numPr>
          <w:ilvl w:val="0"/>
          <w:numId w:val="1"/>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征集内容</w:t>
      </w:r>
    </w:p>
    <w:p w14:paraId="39A62AB4">
      <w:pPr>
        <w:pStyle w:val="2"/>
        <w:keepNext w:val="0"/>
        <w:keepLines w:val="0"/>
        <w:pageBreakBefore w:val="0"/>
        <w:numPr>
          <w:ilvl w:val="0"/>
          <w:numId w:val="0"/>
        </w:numPr>
        <w:kinsoku/>
        <w:wordWrap/>
        <w:overflowPunct/>
        <w:topLinePunct w:val="0"/>
        <w:autoSpaceDE/>
        <w:autoSpaceDN/>
        <w:bidi w:val="0"/>
        <w:snapToGrid/>
        <w:spacing w:line="560" w:lineRule="exact"/>
        <w:ind w:left="0" w:leftChars="0"/>
        <w:jc w:val="both"/>
        <w:textAlignment w:val="auto"/>
        <w:rPr>
          <w:rFonts w:hint="default"/>
          <w:color w:val="auto"/>
          <w:sz w:val="32"/>
          <w:szCs w:val="32"/>
          <w:highlight w:val="none"/>
          <w:lang w:val="en-US" w:eastAsia="zh-CN"/>
        </w:rPr>
      </w:pPr>
      <w:r>
        <w:rPr>
          <w:rFonts w:hint="eastAsia"/>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 xml:space="preserve"> 广东建工科创大厦项目裙楼商业IP形象及其命名</w:t>
      </w:r>
    </w:p>
    <w:p w14:paraId="4A3698C8">
      <w:pPr>
        <w:keepNext w:val="0"/>
        <w:keepLines w:val="0"/>
        <w:pageBreakBefore w:val="0"/>
        <w:numPr>
          <w:ilvl w:val="0"/>
          <w:numId w:val="1"/>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主办单位</w:t>
      </w:r>
    </w:p>
    <w:p w14:paraId="17C5E08D">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广州建鑫嵘赋有限公司</w:t>
      </w:r>
    </w:p>
    <w:p w14:paraId="4B908B98">
      <w:pPr>
        <w:keepNext w:val="0"/>
        <w:keepLines w:val="0"/>
        <w:pageBreakBefore w:val="0"/>
        <w:numPr>
          <w:ilvl w:val="0"/>
          <w:numId w:val="1"/>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项目介绍</w:t>
      </w:r>
    </w:p>
    <w:p w14:paraId="5A77F9B1">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广东建工科创大厦项目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以下简称“项目”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位于</w:t>
      </w:r>
      <w:r>
        <w:rPr>
          <w:rFonts w:hint="eastAsia" w:ascii="仿宋_GB2312" w:hAnsi="仿宋_GB2312" w:eastAsia="仿宋_GB2312" w:cs="仿宋_GB2312"/>
          <w:color w:val="auto"/>
          <w:sz w:val="32"/>
          <w:szCs w:val="32"/>
          <w:highlight w:val="none"/>
          <w:lang w:val="en-US" w:eastAsia="zh-CN"/>
        </w:rPr>
        <w:t>中国广州天河区</w:t>
      </w:r>
      <w:r>
        <w:rPr>
          <w:rFonts w:hint="eastAsia" w:ascii="仿宋_GB2312" w:hAnsi="仿宋_GB2312" w:eastAsia="仿宋_GB2312" w:cs="仿宋_GB2312"/>
          <w:color w:val="auto"/>
          <w:sz w:val="32"/>
          <w:szCs w:val="32"/>
          <w:highlight w:val="none"/>
        </w:rPr>
        <w:t>金融城东区的黄金地段，是广东建工控股在广州市核心区域重磅打造的商业地块项目。项目由广东建工控股所属广东建鑫公司的全资子公司</w:t>
      </w:r>
      <w:r>
        <w:rPr>
          <w:rFonts w:hint="eastAsia" w:ascii="仿宋_GB2312" w:hAnsi="仿宋_GB2312" w:eastAsia="仿宋_GB2312" w:cs="仿宋_GB2312"/>
          <w:color w:val="auto"/>
          <w:sz w:val="32"/>
          <w:szCs w:val="32"/>
          <w:highlight w:val="none"/>
          <w:lang w:val="en-US" w:eastAsia="zh-CN"/>
        </w:rPr>
        <w:t>广州</w:t>
      </w:r>
      <w:r>
        <w:rPr>
          <w:rFonts w:hint="eastAsia" w:ascii="仿宋_GB2312" w:hAnsi="仿宋_GB2312" w:eastAsia="仿宋_GB2312" w:cs="仿宋_GB2312"/>
          <w:color w:val="auto"/>
          <w:sz w:val="32"/>
          <w:szCs w:val="32"/>
          <w:highlight w:val="none"/>
        </w:rPr>
        <w:t>建鑫嵘赋</w:t>
      </w:r>
      <w:r>
        <w:rPr>
          <w:rFonts w:hint="eastAsia" w:ascii="仿宋_GB2312" w:hAnsi="仿宋_GB2312" w:eastAsia="仿宋_GB2312" w:cs="仿宋_GB2312"/>
          <w:color w:val="auto"/>
          <w:sz w:val="32"/>
          <w:szCs w:val="32"/>
          <w:highlight w:val="none"/>
          <w:lang w:val="en-US" w:eastAsia="zh-CN"/>
        </w:rPr>
        <w:t>有限</w:t>
      </w:r>
      <w:r>
        <w:rPr>
          <w:rFonts w:hint="eastAsia" w:ascii="仿宋_GB2312" w:hAnsi="仿宋_GB2312" w:eastAsia="仿宋_GB2312" w:cs="仿宋_GB2312"/>
          <w:color w:val="auto"/>
          <w:sz w:val="32"/>
          <w:szCs w:val="32"/>
          <w:highlight w:val="none"/>
        </w:rPr>
        <w:t>公司负责开发建设</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运营。</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紧邻黄埔大道和车陂路，可便利连通珠江新城、鱼珠商务区及琶洲高新科技商务区。</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规划建设为集总部办公、精品商业及高端服务配套于一体的城市高端综合体，打造本区域具有标志性的标杆项目。</w:t>
      </w:r>
    </w:p>
    <w:p w14:paraId="64670BED">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设计理念独具匠心，以“纳川·建瓴”为核心理念，充分融合了多层次岭南水景的特色。设计过程中，功能、空间与景观被巧妙地融入建筑形体之中，不仅营造出“广纳百川、高屋建瓴”的深远意境，更充分展现了广东建工</w:t>
      </w:r>
      <w:r>
        <w:rPr>
          <w:rFonts w:hint="eastAsia" w:ascii="仿宋_GB2312" w:hAnsi="仿宋_GB2312" w:eastAsia="仿宋_GB2312" w:cs="仿宋_GB2312"/>
          <w:color w:val="auto"/>
          <w:sz w:val="32"/>
          <w:szCs w:val="32"/>
          <w:highlight w:val="none"/>
          <w:lang w:val="en-US" w:eastAsia="zh-CN"/>
        </w:rPr>
        <w:t>控股</w:t>
      </w:r>
      <w:r>
        <w:rPr>
          <w:rFonts w:hint="eastAsia" w:ascii="仿宋_GB2312" w:hAnsi="仿宋_GB2312" w:eastAsia="仿宋_GB2312" w:cs="仿宋_GB2312"/>
          <w:color w:val="auto"/>
          <w:sz w:val="32"/>
          <w:szCs w:val="32"/>
          <w:highlight w:val="none"/>
        </w:rPr>
        <w:t>深厚的企业文化底蕴及其在行业内的领先地位。广东建工科创大厦的落成，</w:t>
      </w:r>
      <w:r>
        <w:rPr>
          <w:rFonts w:hint="eastAsia" w:ascii="仿宋_GB2312" w:hAnsi="仿宋_GB2312" w:eastAsia="仿宋_GB2312" w:cs="仿宋_GB2312"/>
          <w:color w:val="auto"/>
          <w:sz w:val="32"/>
          <w:szCs w:val="32"/>
          <w:highlight w:val="none"/>
          <w:lang w:val="en-US" w:eastAsia="zh-CN"/>
        </w:rPr>
        <w:t>将为</w:t>
      </w:r>
      <w:r>
        <w:rPr>
          <w:rFonts w:hint="eastAsia" w:ascii="仿宋_GB2312" w:hAnsi="仿宋_GB2312" w:eastAsia="仿宋_GB2312" w:cs="仿宋_GB2312"/>
          <w:color w:val="auto"/>
          <w:sz w:val="32"/>
          <w:szCs w:val="32"/>
          <w:highlight w:val="none"/>
        </w:rPr>
        <w:t>金融城区域</w:t>
      </w:r>
      <w:r>
        <w:rPr>
          <w:rFonts w:hint="eastAsia" w:ascii="仿宋_GB2312" w:hAnsi="仿宋_GB2312" w:eastAsia="仿宋_GB2312" w:cs="仿宋_GB2312"/>
          <w:color w:val="auto"/>
          <w:sz w:val="32"/>
          <w:szCs w:val="32"/>
          <w:highlight w:val="none"/>
          <w:lang w:val="en-US" w:eastAsia="zh-CN"/>
        </w:rPr>
        <w:t>的发展增添动力</w:t>
      </w:r>
      <w:r>
        <w:rPr>
          <w:rFonts w:hint="eastAsia" w:ascii="仿宋_GB2312" w:hAnsi="仿宋_GB2312" w:eastAsia="仿宋_GB2312" w:cs="仿宋_GB2312"/>
          <w:color w:val="auto"/>
          <w:sz w:val="32"/>
          <w:szCs w:val="32"/>
          <w:highlight w:val="none"/>
        </w:rPr>
        <w:t>，助力天河区在打造城市天际线及区域千亿级商务生态方面取得显著进展。</w:t>
      </w:r>
    </w:p>
    <w:p w14:paraId="5F6F4796">
      <w:pPr>
        <w:keepNext w:val="0"/>
        <w:keepLines w:val="0"/>
        <w:pageBreakBefore w:val="0"/>
        <w:numPr>
          <w:ilvl w:val="0"/>
          <w:numId w:val="1"/>
        </w:numPr>
        <w:shd w:val="clear"/>
        <w:kinsoku/>
        <w:wordWrap/>
        <w:overflowPunct/>
        <w:topLinePunct w:val="0"/>
        <w:autoSpaceDE/>
        <w:autoSpaceDN/>
        <w:bidi w:val="0"/>
        <w:snapToGrid/>
        <w:spacing w:line="560" w:lineRule="exact"/>
        <w:ind w:left="0" w:leftChars="0" w:firstLine="640" w:firstLineChars="200"/>
        <w:jc w:val="both"/>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征集流程</w:t>
      </w:r>
    </w:p>
    <w:p w14:paraId="542B2531">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作品征集期：</w:t>
      </w:r>
      <w:r>
        <w:rPr>
          <w:rFonts w:hint="eastAsia" w:ascii="仿宋_GB2312" w:hAnsi="仿宋_GB2312" w:eastAsia="仿宋_GB2312" w:cs="仿宋_GB2312"/>
          <w:color w:val="auto"/>
          <w:sz w:val="32"/>
          <w:szCs w:val="32"/>
          <w:highlight w:val="none"/>
          <w:lang w:bidi="ar"/>
        </w:rPr>
        <w:t>2025年</w:t>
      </w:r>
      <w:r>
        <w:rPr>
          <w:rFonts w:hint="eastAsia" w:ascii="仿宋_GB2312" w:hAnsi="仿宋_GB2312" w:eastAsia="仿宋_GB2312" w:cs="仿宋_GB2312"/>
          <w:color w:val="auto"/>
          <w:sz w:val="32"/>
          <w:szCs w:val="32"/>
          <w:highlight w:val="none"/>
          <w:lang w:val="en-US" w:eastAsia="zh-CN" w:bidi="ar"/>
        </w:rPr>
        <w:t>11</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lang w:val="en-US" w:eastAsia="zh-CN" w:bidi="ar"/>
        </w:rPr>
        <w:t>4</w:t>
      </w:r>
      <w:r>
        <w:rPr>
          <w:rFonts w:hint="eastAsia" w:ascii="仿宋_GB2312" w:hAnsi="仿宋_GB2312" w:eastAsia="仿宋_GB2312" w:cs="仿宋_GB2312"/>
          <w:color w:val="auto"/>
          <w:sz w:val="32"/>
          <w:szCs w:val="32"/>
          <w:highlight w:val="none"/>
          <w:lang w:bidi="ar"/>
        </w:rPr>
        <w:t>日</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202</w:t>
      </w:r>
      <w:r>
        <w:rPr>
          <w:rFonts w:hint="eastAsia" w:ascii="仿宋_GB2312" w:hAnsi="仿宋_GB2312" w:eastAsia="仿宋_GB2312" w:cs="仿宋_GB2312"/>
          <w:color w:val="auto"/>
          <w:sz w:val="32"/>
          <w:szCs w:val="32"/>
          <w:highlight w:val="none"/>
          <w:lang w:val="en-US" w:eastAsia="zh-CN" w:bidi="ar"/>
        </w:rPr>
        <w:t>5</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lang w:val="en-US" w:eastAsia="zh-CN" w:bidi="ar"/>
        </w:rPr>
        <w:t>12</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lang w:val="en-US" w:eastAsia="zh-CN" w:bidi="ar"/>
        </w:rPr>
        <w:t>11</w:t>
      </w:r>
      <w:r>
        <w:rPr>
          <w:rFonts w:hint="eastAsia" w:ascii="仿宋_GB2312" w:hAnsi="仿宋_GB2312" w:eastAsia="仿宋_GB2312" w:cs="仿宋_GB2312"/>
          <w:color w:val="auto"/>
          <w:sz w:val="32"/>
          <w:szCs w:val="32"/>
          <w:highlight w:val="none"/>
          <w:lang w:bidi="ar"/>
        </w:rPr>
        <w:t>日</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rPr>
        <w:t>了解征集竞赛规则，</w:t>
      </w:r>
      <w:r>
        <w:rPr>
          <w:rFonts w:hint="eastAsia" w:ascii="仿宋_GB2312" w:hAnsi="仿宋_GB2312" w:eastAsia="仿宋_GB2312" w:cs="仿宋_GB2312"/>
          <w:color w:val="auto"/>
          <w:sz w:val="32"/>
          <w:szCs w:val="32"/>
          <w:highlight w:val="none"/>
        </w:rPr>
        <w:t>上传作品。</w:t>
      </w:r>
    </w:p>
    <w:p w14:paraId="2C002D48">
      <w:pPr>
        <w:pStyle w:val="2"/>
        <w:keepNext w:val="0"/>
        <w:keepLines w:val="0"/>
        <w:pageBreakBefore w:val="0"/>
        <w:kinsoku/>
        <w:wordWrap/>
        <w:overflowPunct/>
        <w:topLinePunct w:val="0"/>
        <w:autoSpaceDE/>
        <w:autoSpaceDN/>
        <w:bidi w:val="0"/>
        <w:snapToGrid/>
        <w:spacing w:line="560" w:lineRule="exact"/>
        <w:ind w:left="0" w:leftChars="0" w:firstLine="56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bidi="ar"/>
        </w:rPr>
        <w:t>评委初评：2025年12月12日—2025年12月19日。</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val="en-US" w:eastAsia="zh-CN"/>
        </w:rPr>
        <w:t>主办方</w:t>
      </w:r>
      <w:r>
        <w:rPr>
          <w:rFonts w:hint="eastAsia" w:ascii="仿宋_GB2312" w:hAnsi="仿宋_GB2312" w:eastAsia="仿宋_GB2312" w:cs="仿宋_GB2312"/>
          <w:color w:val="auto"/>
          <w:sz w:val="32"/>
          <w:szCs w:val="32"/>
          <w:highlight w:val="none"/>
        </w:rPr>
        <w:t>评审团选出</w:t>
      </w:r>
      <w:r>
        <w:rPr>
          <w:rFonts w:hint="eastAsia" w:ascii="仿宋_GB2312" w:hAnsi="仿宋_GB2312" w:eastAsia="仿宋_GB2312" w:cs="仿宋_GB2312"/>
          <w:color w:val="auto"/>
          <w:sz w:val="32"/>
          <w:szCs w:val="32"/>
          <w:highlight w:val="none"/>
          <w:lang w:val="en-US" w:eastAsia="zh-CN"/>
        </w:rPr>
        <w:t>20份</w:t>
      </w:r>
      <w:r>
        <w:rPr>
          <w:rFonts w:hint="eastAsia" w:ascii="仿宋_GB2312" w:hAnsi="仿宋_GB2312" w:eastAsia="仿宋_GB2312" w:cs="仿宋_GB2312"/>
          <w:color w:val="auto"/>
          <w:sz w:val="32"/>
          <w:szCs w:val="32"/>
          <w:highlight w:val="none"/>
        </w:rPr>
        <w:t>入围作品。</w:t>
      </w:r>
    </w:p>
    <w:p w14:paraId="38CE7AAD">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
        </w:rPr>
        <w:t>网络投票：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5年</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2月20日—</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5年12月30日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为喜爱的作品</w:t>
      </w:r>
      <w:r>
        <w:rPr>
          <w:rFonts w:hint="eastAsia" w:ascii="仿宋_GB2312" w:hAnsi="仿宋_GB2312" w:eastAsia="仿宋_GB2312" w:cs="仿宋_GB2312"/>
          <w:color w:val="auto"/>
          <w:sz w:val="32"/>
          <w:szCs w:val="32"/>
          <w:highlight w:val="none"/>
          <w:lang w:val="en-US" w:eastAsia="zh-CN"/>
        </w:rPr>
        <w:t>投票</w:t>
      </w:r>
      <w:r>
        <w:rPr>
          <w:rFonts w:hint="eastAsia" w:ascii="仿宋_GB2312" w:hAnsi="仿宋_GB2312" w:eastAsia="仿宋_GB2312" w:cs="仿宋_GB2312"/>
          <w:color w:val="auto"/>
          <w:sz w:val="32"/>
          <w:szCs w:val="32"/>
          <w:highlight w:val="none"/>
        </w:rPr>
        <w:t>打Call</w:t>
      </w:r>
      <w:r>
        <w:rPr>
          <w:rFonts w:hint="eastAsia" w:ascii="仿宋_GB2312" w:hAnsi="仿宋_GB2312" w:eastAsia="仿宋_GB2312" w:cs="仿宋_GB2312"/>
          <w:color w:val="auto"/>
          <w:sz w:val="32"/>
          <w:szCs w:val="32"/>
          <w:highlight w:val="none"/>
          <w:lang w:eastAsia="zh-CN"/>
        </w:rPr>
        <w:t>。</w:t>
      </w:r>
    </w:p>
    <w:p w14:paraId="2404277C">
      <w:pPr>
        <w:pStyle w:val="2"/>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评委终评：2025年12月31日—2026年1月12日。由主办方评审团选出获奖名单。</w:t>
      </w:r>
    </w:p>
    <w:p w14:paraId="5F3100C4">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结果公布：2</w:t>
      </w:r>
      <w:r>
        <w:rPr>
          <w:rFonts w:hint="eastAsia" w:ascii="仿宋_GB2312" w:hAnsi="仿宋_GB2312" w:eastAsia="仿宋_GB2312" w:cs="仿宋_GB2312"/>
          <w:color w:val="auto"/>
          <w:sz w:val="32"/>
          <w:szCs w:val="32"/>
          <w:highlight w:val="none"/>
        </w:rPr>
        <w:t>02</w:t>
      </w:r>
      <w:r>
        <w:rPr>
          <w:rFonts w:hint="eastAsia" w:ascii="仿宋_GB2312" w:hAnsi="仿宋_GB2312" w:eastAsia="仿宋_GB2312" w:cs="仿宋_GB2312"/>
          <w:color w:val="auto"/>
          <w:sz w:val="32"/>
          <w:szCs w:val="32"/>
          <w:highlight w:val="none"/>
          <w:lang w:val="en-US" w:eastAsia="zh-CN"/>
        </w:rPr>
        <w:t>6年1月13日—</w:t>
      </w:r>
      <w:r>
        <w:rPr>
          <w:rFonts w:hint="eastAsia" w:ascii="仿宋_GB2312" w:hAnsi="仿宋_GB2312" w:eastAsia="仿宋_GB2312" w:cs="仿宋_GB2312"/>
          <w:color w:val="auto"/>
          <w:sz w:val="32"/>
          <w:szCs w:val="32"/>
          <w:highlight w:val="none"/>
        </w:rPr>
        <w:t>2026</w:t>
      </w:r>
      <w:r>
        <w:rPr>
          <w:rFonts w:hint="eastAsia" w:ascii="仿宋_GB2312" w:hAnsi="仿宋_GB2312" w:eastAsia="仿宋_GB2312" w:cs="仿宋_GB2312"/>
          <w:color w:val="auto"/>
          <w:sz w:val="32"/>
          <w:szCs w:val="32"/>
          <w:highlight w:val="none"/>
          <w:lang w:val="en-US" w:eastAsia="zh-CN"/>
        </w:rPr>
        <w:t>年1月23日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确定最终获奖结果</w:t>
      </w:r>
      <w:r>
        <w:rPr>
          <w:rFonts w:hint="eastAsia" w:ascii="仿宋_GB2312" w:hAnsi="仿宋_GB2312" w:eastAsia="仿宋_GB2312" w:cs="仿宋_GB2312"/>
          <w:color w:val="auto"/>
          <w:sz w:val="32"/>
          <w:szCs w:val="32"/>
          <w:highlight w:val="none"/>
          <w:lang w:eastAsia="zh-CN"/>
        </w:rPr>
        <w:t>。</w:t>
      </w:r>
    </w:p>
    <w:p w14:paraId="62BD2CEC">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六、</w:t>
      </w:r>
      <w:r>
        <w:rPr>
          <w:rFonts w:hint="eastAsia" w:ascii="黑体" w:hAnsi="黑体" w:eastAsia="黑体" w:cs="黑体"/>
          <w:color w:val="auto"/>
          <w:sz w:val="32"/>
          <w:szCs w:val="32"/>
          <w:highlight w:val="none"/>
          <w:lang w:val="en-US" w:eastAsia="zh-CN"/>
        </w:rPr>
        <w:t>征集对象</w:t>
      </w:r>
    </w:p>
    <w:p w14:paraId="02447D75">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bidi="ar"/>
        </w:rPr>
        <w:t>面向</w:t>
      </w:r>
      <w:r>
        <w:rPr>
          <w:rFonts w:hint="eastAsia" w:ascii="仿宋_GB2312" w:hAnsi="仿宋_GB2312" w:eastAsia="仿宋_GB2312" w:cs="仿宋_GB2312"/>
          <w:color w:val="auto"/>
          <w:sz w:val="32"/>
          <w:szCs w:val="32"/>
          <w:highlight w:val="none"/>
          <w:lang w:val="en-US" w:eastAsia="zh-CN" w:bidi="ar"/>
        </w:rPr>
        <w:t>全社会征集。</w:t>
      </w:r>
    </w:p>
    <w:p w14:paraId="11C8D96E">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七、IP人格与精神内核</w:t>
      </w:r>
    </w:p>
    <w:p w14:paraId="0DFABFA7">
      <w:pPr>
        <w:pStyle w:val="2"/>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我们寻求一个能代表“都市智慧、合作共赢、向上生长”精神的IP形象。它应该具备亲和力、未来感和独特的记忆点，能够与精英商务人士、创新企业以及都市潮流产生共鸣。您的创作，应深入理解并诠释以下精神：</w:t>
      </w:r>
    </w:p>
    <w:p w14:paraId="278229AF">
      <w:pPr>
        <w:pStyle w:val="2"/>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精英格调：代表商务领域的专业、可靠与卓越追求。</w:t>
      </w:r>
    </w:p>
    <w:p w14:paraId="6FC6E300">
      <w:pPr>
        <w:pStyle w:val="2"/>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智慧前瞻：蕴含科技感、未来感与创新精神。</w:t>
      </w:r>
    </w:p>
    <w:p w14:paraId="75766F68">
      <w:pPr>
        <w:pStyle w:val="2"/>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协同共创：体现开放、合作、互联的生态理念。</w:t>
      </w:r>
    </w:p>
    <w:p w14:paraId="60DE03D1">
      <w:pPr>
        <w:pStyle w:val="2"/>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人文亲和：具备温暖、包容的性格，能拉近人与建筑的距离。</w:t>
      </w:r>
    </w:p>
    <w:p w14:paraId="47991CE2">
      <w:pPr>
        <w:pStyle w:val="2"/>
        <w:spacing w:line="56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创意灵感可参考（但不限于）：建筑的流线型设计、玻璃幕墙的光影变幻、所在区域的文化底蕴，以及“</w:t>
      </w:r>
      <w:r>
        <w:rPr>
          <w:rFonts w:hint="eastAsia" w:ascii="仿宋_GB2312" w:hAnsi="仿宋_GB2312" w:eastAsia="仿宋_GB2312" w:cs="仿宋_GB2312"/>
          <w:b/>
          <w:bCs/>
          <w:color w:val="auto"/>
          <w:kern w:val="2"/>
          <w:sz w:val="32"/>
          <w:szCs w:val="32"/>
          <w:highlight w:val="none"/>
          <w:lang w:val="en-US" w:eastAsia="zh-CN" w:bidi="ar-SA"/>
        </w:rPr>
        <w:t>如同基石般稳健，亦如伙伴般温暖”</w:t>
      </w:r>
      <w:r>
        <w:rPr>
          <w:rFonts w:hint="eastAsia" w:ascii="仿宋_GB2312" w:hAnsi="仿宋_GB2312" w:eastAsia="仿宋_GB2312" w:cs="仿宋_GB2312"/>
          <w:color w:val="auto"/>
          <w:kern w:val="2"/>
          <w:sz w:val="32"/>
          <w:szCs w:val="32"/>
          <w:highlight w:val="none"/>
          <w:lang w:val="en-US" w:eastAsia="zh-CN" w:bidi="ar-SA"/>
        </w:rPr>
        <w:t>的精神气质，例如那些在自然界中象征着</w:t>
      </w:r>
      <w:r>
        <w:rPr>
          <w:rFonts w:hint="eastAsia" w:ascii="仿宋_GB2312" w:hAnsi="仿宋_GB2312" w:eastAsia="仿宋_GB2312" w:cs="仿宋_GB2312"/>
          <w:b/>
          <w:bCs/>
          <w:color w:val="auto"/>
          <w:kern w:val="2"/>
          <w:sz w:val="32"/>
          <w:szCs w:val="32"/>
          <w:highlight w:val="none"/>
          <w:lang w:val="en-US" w:eastAsia="zh-CN" w:bidi="ar-SA"/>
        </w:rPr>
        <w:t>“力量与安宁并存”</w:t>
      </w:r>
      <w:r>
        <w:rPr>
          <w:rFonts w:hint="eastAsia" w:ascii="仿宋_GB2312" w:hAnsi="仿宋_GB2312" w:eastAsia="仿宋_GB2312" w:cs="仿宋_GB2312"/>
          <w:color w:val="auto"/>
          <w:kern w:val="2"/>
          <w:sz w:val="32"/>
          <w:szCs w:val="32"/>
          <w:highlight w:val="none"/>
          <w:lang w:val="en-US" w:eastAsia="zh-CN" w:bidi="ar-SA"/>
        </w:rPr>
        <w:t>的生物。它们既是独当一面的开拓者，也是值得信赖的守护者。</w:t>
      </w:r>
    </w:p>
    <w:p w14:paraId="0CF32DF6">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八、征集作品要求</w:t>
      </w:r>
    </w:p>
    <w:p w14:paraId="3C01FD31">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（一）</w:t>
      </w:r>
      <w:r>
        <w:rPr>
          <w:rFonts w:hint="eastAsia" w:ascii="楷体" w:hAnsi="楷体" w:eastAsia="楷体" w:cs="楷体"/>
          <w:color w:val="auto"/>
          <w:sz w:val="32"/>
          <w:szCs w:val="32"/>
          <w:highlight w:val="none"/>
        </w:rPr>
        <w:t>设计内容</w:t>
      </w:r>
    </w:p>
    <w:p w14:paraId="3279102B">
      <w:pPr>
        <w:keepNext w:val="0"/>
        <w:keepLines w:val="0"/>
        <w:pageBreakBefore w:val="0"/>
        <w:numPr>
          <w:ilvl w:val="0"/>
          <w:numId w:val="0"/>
        </w:numPr>
        <w:shd w:val="clea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1.</w:t>
      </w:r>
      <w:r>
        <w:rPr>
          <w:rFonts w:hint="default" w:ascii="仿宋_GB2312" w:hAnsi="仿宋_GB2312" w:eastAsia="仿宋_GB2312" w:cs="仿宋_GB2312"/>
          <w:sz w:val="32"/>
          <w:szCs w:val="32"/>
          <w:highlight w:val="none"/>
        </w:rPr>
        <w:t>为广东建工科创大厦裙楼商业，量身打造一个或一组IP形象，并为其完成中英文命名。</w:t>
      </w:r>
    </w:p>
    <w:p w14:paraId="00B4706D">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2.应用场景。</w:t>
      </w:r>
      <w:r>
        <w:rPr>
          <w:rFonts w:hint="eastAsia" w:ascii="仿宋_GB2312" w:hAnsi="仿宋_GB2312" w:eastAsia="仿宋_GB2312" w:cs="仿宋_GB2312"/>
          <w:color w:val="auto"/>
          <w:sz w:val="32"/>
          <w:szCs w:val="32"/>
          <w:highlight w:val="none"/>
          <w:lang w:val="en-US" w:eastAsia="zh-CN" w:bidi="ar-SA"/>
        </w:rPr>
        <w:t>项目于裙楼商业2-5层室外中庭区域，结合错落有致的盒子空间形态，引入生动活泼的IP形象及艺术装置，营造富有活力的商业氛围，打造面向城市展示的鲜明商业界面。该盒子空间共设置三处，其平面占地均为梯形。</w:t>
      </w:r>
      <w:r>
        <w:rPr>
          <w:rFonts w:hint="eastAsia" w:ascii="仿宋_GB2312" w:hAnsi="仿宋_GB2312" w:eastAsia="仿宋_GB2312" w:cs="仿宋_GB2312"/>
          <w:color w:val="auto"/>
          <w:sz w:val="32"/>
          <w:szCs w:val="32"/>
          <w:highlight w:val="none"/>
          <w:lang w:bidi="ar"/>
        </w:rPr>
        <w:t>具体空间条件如下：</w:t>
      </w:r>
    </w:p>
    <w:p w14:paraId="3F238286">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盒子一：位于2至4层通高空间，净高约13.3米（其中无遮挡镂空净高约10.4米）。平面净尺寸长约5.8米，短边宽度最小约3.37米，长边宽度约4.2米。</w:t>
      </w:r>
    </w:p>
    <w:p w14:paraId="5E1E2AA0">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盒子二：位于3至4层单层空间，净高约4.3米（其中无遮挡镂空净高约3.05米）。平面净尺寸长约7.7米，短边宽度最小约2.46米，长边宽度约3.57米。</w:t>
      </w:r>
    </w:p>
    <w:p w14:paraId="1C113CE9">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盒子三：位于5至6层单层空间，净高约4.21米（其中无遮挡镂空净高约3.5米）。平面净尺寸长约11.1米，短边宽度最小约1.05米，长边宽度约3.4</w:t>
      </w:r>
      <w:bookmarkStart w:id="4" w:name="_GoBack"/>
      <w:bookmarkEnd w:id="4"/>
      <w:r>
        <w:rPr>
          <w:rFonts w:hint="eastAsia" w:ascii="仿宋_GB2312" w:hAnsi="仿宋_GB2312" w:eastAsia="仿宋_GB2312" w:cs="仿宋_GB2312"/>
          <w:color w:val="auto"/>
          <w:sz w:val="32"/>
          <w:szCs w:val="32"/>
          <w:highlight w:val="none"/>
          <w:lang w:bidi="ar"/>
        </w:rPr>
        <w:t>3米。</w:t>
      </w:r>
    </w:p>
    <w:p w14:paraId="6A5C127A">
      <w:pPr>
        <w:numPr>
          <w:ilvl w:val="0"/>
          <w:numId w:val="0"/>
        </w:numPr>
        <w:spacing w:line="560" w:lineRule="exact"/>
        <w:ind w:firstLine="640" w:firstLineChars="200"/>
        <w:rPr>
          <w:rFonts w:hint="default"/>
          <w:highlight w:val="none"/>
          <w:lang w:val="en-US" w:eastAsia="zh-CN"/>
        </w:rPr>
      </w:pPr>
      <w:r>
        <w:rPr>
          <w:rFonts w:hint="eastAsia" w:ascii="仿宋_GB2312" w:hAnsi="仿宋_GB2312" w:eastAsia="仿宋_GB2312" w:cs="仿宋_GB2312"/>
          <w:color w:val="auto"/>
          <w:sz w:val="32"/>
          <w:szCs w:val="32"/>
          <w:highlight w:val="none"/>
          <w:lang w:val="en-US" w:eastAsia="zh-CN" w:bidi="ar-SA"/>
        </w:rPr>
        <w:t>主办方将根据上述空间结构，通过体块与平台的错落组合，结合永久性或临时性的形象IP艺术装置，塑造具有视觉张力与互动体验的商业环境，增强项目整体辨识度与城市展示效果。</w:t>
      </w:r>
    </w:p>
    <w:p w14:paraId="6C9F2491">
      <w:pPr>
        <w:keepNext w:val="0"/>
        <w:keepLines w:val="0"/>
        <w:pageBreakBefore w:val="0"/>
        <w:numPr>
          <w:ilvl w:val="-1"/>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u w:val="none"/>
          <w:lang w:val="en-US" w:eastAsia="zh-CN"/>
        </w:rPr>
        <w:t>（二）</w:t>
      </w:r>
      <w:r>
        <w:rPr>
          <w:rFonts w:hint="eastAsia" w:ascii="楷体" w:hAnsi="楷体" w:eastAsia="楷体" w:cs="楷体"/>
          <w:color w:val="auto"/>
          <w:sz w:val="32"/>
          <w:szCs w:val="32"/>
          <w:highlight w:val="none"/>
        </w:rPr>
        <w:t>提交规范</w:t>
      </w:r>
    </w:p>
    <w:p w14:paraId="2DD40618">
      <w:pPr>
        <w:keepNext w:val="0"/>
        <w:keepLines w:val="0"/>
        <w:pageBreakBefore w:val="0"/>
        <w:numPr>
          <w:ilvl w:val="0"/>
          <w:numId w:val="0"/>
        </w:numPr>
        <w:shd w:val="clea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default" w:ascii="仿宋_GB2312" w:hAnsi="仿宋_GB2312" w:eastAsia="仿宋_GB2312" w:cs="仿宋_GB2312"/>
          <w:kern w:val="2"/>
          <w:sz w:val="32"/>
          <w:szCs w:val="32"/>
          <w:highlight w:val="none"/>
          <w:lang w:val="en-US" w:eastAsia="zh-CN" w:bidi="ar-SA"/>
        </w:rPr>
        <w:t>IP 形象设计图</w:t>
      </w:r>
      <w:r>
        <w:rPr>
          <w:rFonts w:hint="default" w:ascii="仿宋_GB2312" w:hAnsi="仿宋_GB2312" w:eastAsia="仿宋_GB2312" w:cs="仿宋_GB2312"/>
          <w:color w:val="auto"/>
          <w:sz w:val="32"/>
          <w:szCs w:val="32"/>
          <w:highlight w:val="none"/>
          <w:lang w:bidi="ar-SA"/>
        </w:rPr>
        <w:t>（包括但不限于</w:t>
      </w:r>
      <w:r>
        <w:rPr>
          <w:rFonts w:hint="default" w:ascii="仿宋_GB2312" w:hAnsi="仿宋_GB2312" w:eastAsia="仿宋_GB2312" w:cs="仿宋_GB2312"/>
          <w:color w:val="auto"/>
          <w:sz w:val="32"/>
          <w:szCs w:val="32"/>
          <w:highlight w:val="none"/>
          <w:lang w:eastAsia="zh-CN" w:bidi="ar-SA"/>
        </w:rPr>
        <w:t>IP</w:t>
      </w:r>
      <w:r>
        <w:rPr>
          <w:rFonts w:hint="default" w:ascii="仿宋_GB2312" w:hAnsi="仿宋_GB2312" w:eastAsia="仿宋_GB2312" w:cs="仿宋_GB2312"/>
          <w:color w:val="auto"/>
          <w:sz w:val="32"/>
          <w:szCs w:val="32"/>
          <w:highlight w:val="none"/>
          <w:lang w:bidi="ar-SA"/>
        </w:rPr>
        <w:t>形象展示、动作姿态展示及</w:t>
      </w:r>
      <w:r>
        <w:rPr>
          <w:rFonts w:hint="default" w:ascii="仿宋_GB2312" w:hAnsi="仿宋_GB2312" w:eastAsia="仿宋_GB2312" w:cs="仿宋_GB2312"/>
          <w:color w:val="auto"/>
          <w:sz w:val="32"/>
          <w:szCs w:val="32"/>
          <w:highlight w:val="none"/>
          <w:lang w:eastAsia="zh-CN" w:bidi="ar-SA"/>
        </w:rPr>
        <w:t>IP形象</w:t>
      </w:r>
      <w:r>
        <w:rPr>
          <w:rFonts w:hint="default" w:ascii="仿宋_GB2312" w:hAnsi="仿宋_GB2312" w:eastAsia="仿宋_GB2312" w:cs="仿宋_GB2312"/>
          <w:color w:val="auto"/>
          <w:sz w:val="32"/>
          <w:szCs w:val="32"/>
          <w:highlight w:val="none"/>
          <w:lang w:bidi="ar-SA"/>
        </w:rPr>
        <w:t>服装、装备细节等）</w:t>
      </w:r>
      <w:r>
        <w:rPr>
          <w:rFonts w:hint="eastAsia" w:ascii="仿宋_GB2312" w:hAnsi="仿宋_GB2312" w:eastAsia="仿宋_GB2312" w:cs="仿宋_GB2312"/>
          <w:kern w:val="2"/>
          <w:sz w:val="32"/>
          <w:szCs w:val="32"/>
          <w:highlight w:val="none"/>
          <w:lang w:val="en-US" w:eastAsia="zh-CN" w:bidi="ar-SA"/>
        </w:rPr>
        <w:t>；</w:t>
      </w:r>
    </w:p>
    <w:p w14:paraId="73420FFA">
      <w:pPr>
        <w:numPr>
          <w:ilvl w:val="0"/>
          <w:numId w:val="0"/>
        </w:numPr>
        <w:spacing w:line="560" w:lineRule="exact"/>
        <w:ind w:firstLine="640" w:firstLineChars="200"/>
        <w:rPr>
          <w:rFonts w:hint="default"/>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bidi="ar-SA"/>
        </w:rPr>
        <w:t>2.</w:t>
      </w:r>
      <w:r>
        <w:rPr>
          <w:rFonts w:hint="default" w:ascii="仿宋_GB2312" w:hAnsi="仿宋_GB2312" w:eastAsia="仿宋_GB2312" w:cs="仿宋_GB2312"/>
          <w:color w:val="auto"/>
          <w:sz w:val="32"/>
          <w:szCs w:val="32"/>
          <w:highlight w:val="none"/>
          <w:lang w:eastAsia="zh-CN" w:bidi="ar-SA"/>
        </w:rPr>
        <w:t>IP</w:t>
      </w:r>
      <w:r>
        <w:rPr>
          <w:rFonts w:hint="default" w:ascii="仿宋_GB2312" w:hAnsi="仿宋_GB2312" w:eastAsia="仿宋_GB2312" w:cs="仿宋_GB2312"/>
          <w:color w:val="auto"/>
          <w:sz w:val="32"/>
          <w:szCs w:val="32"/>
          <w:highlight w:val="none"/>
          <w:lang w:bidi="ar-SA"/>
        </w:rPr>
        <w:t>形象设计三视图（包含正面、侧面、背面）</w:t>
      </w:r>
      <w:r>
        <w:rPr>
          <w:rFonts w:hint="default" w:ascii="仿宋_GB2312" w:hAnsi="仿宋_GB2312" w:eastAsia="仿宋_GB2312" w:cs="仿宋_GB2312"/>
          <w:color w:val="auto"/>
          <w:sz w:val="32"/>
          <w:szCs w:val="32"/>
          <w:highlight w:val="none"/>
          <w:lang w:eastAsia="zh-CN" w:bidi="ar-SA"/>
        </w:rPr>
        <w:t>；</w:t>
      </w:r>
    </w:p>
    <w:p w14:paraId="33B29EC9">
      <w:pPr>
        <w:keepNext w:val="0"/>
        <w:keepLines w:val="0"/>
        <w:pageBreakBefore w:val="0"/>
        <w:numPr>
          <w:ilvl w:val="0"/>
          <w:numId w:val="0"/>
        </w:numPr>
        <w:shd w:val="clear"/>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w:t>
      </w:r>
      <w:r>
        <w:rPr>
          <w:rFonts w:hint="default"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color w:val="auto"/>
          <w:sz w:val="32"/>
          <w:szCs w:val="32"/>
          <w:highlight w:val="none"/>
          <w:lang w:bidi="ar-SA"/>
        </w:rPr>
        <w:t>设计</w:t>
      </w:r>
      <w:r>
        <w:rPr>
          <w:rFonts w:hint="default" w:ascii="仿宋_GB2312" w:hAnsi="仿宋_GB2312" w:eastAsia="仿宋_GB2312" w:cs="仿宋_GB2312"/>
          <w:color w:val="auto"/>
          <w:sz w:val="32"/>
          <w:szCs w:val="32"/>
          <w:highlight w:val="none"/>
          <w:lang w:val="en-US" w:eastAsia="zh-CN" w:bidi="ar-SA"/>
        </w:rPr>
        <w:t>成果</w:t>
      </w:r>
      <w:r>
        <w:rPr>
          <w:rFonts w:hint="default" w:ascii="仿宋_GB2312" w:hAnsi="仿宋_GB2312" w:eastAsia="仿宋_GB2312" w:cs="仿宋_GB2312"/>
          <w:color w:val="auto"/>
          <w:sz w:val="32"/>
          <w:szCs w:val="32"/>
          <w:highlight w:val="none"/>
          <w:lang w:bidi="ar-SA"/>
        </w:rPr>
        <w:t>的创意文字说明</w:t>
      </w:r>
      <w:r>
        <w:rPr>
          <w:rFonts w:hint="default" w:ascii="仿宋_GB2312" w:hAnsi="仿宋_GB2312" w:eastAsia="仿宋_GB2312" w:cs="仿宋_GB2312"/>
          <w:color w:val="auto"/>
          <w:sz w:val="32"/>
          <w:szCs w:val="32"/>
          <w:highlight w:val="none"/>
          <w:lang w:val="en-US" w:eastAsia="zh-CN" w:bidi="ar-SA"/>
        </w:rPr>
        <w:t>IP形象小传</w:t>
      </w:r>
      <w:r>
        <w:rPr>
          <w:rFonts w:hint="default" w:ascii="仿宋_GB2312" w:hAnsi="仿宋_GB2312" w:eastAsia="仿宋_GB2312" w:cs="仿宋_GB2312"/>
          <w:color w:val="auto"/>
          <w:sz w:val="32"/>
          <w:szCs w:val="32"/>
          <w:highlight w:val="none"/>
          <w:lang w:bidi="ar-SA"/>
        </w:rPr>
        <w:t>（</w:t>
      </w:r>
      <w:r>
        <w:rPr>
          <w:rFonts w:hint="eastAsia" w:ascii="仿宋_GB2312" w:hAnsi="仿宋_GB2312" w:eastAsia="仿宋_GB2312" w:cs="仿宋_GB2312"/>
          <w:color w:val="auto"/>
          <w:sz w:val="32"/>
          <w:szCs w:val="32"/>
          <w:highlight w:val="none"/>
          <w:lang w:val="en-US" w:eastAsia="zh-CN" w:bidi="ar-SA"/>
        </w:rPr>
        <w:t>2</w:t>
      </w:r>
      <w:r>
        <w:rPr>
          <w:rFonts w:hint="default" w:ascii="仿宋_GB2312" w:hAnsi="仿宋_GB2312" w:eastAsia="仿宋_GB2312" w:cs="仿宋_GB2312"/>
          <w:color w:val="auto"/>
          <w:sz w:val="32"/>
          <w:szCs w:val="32"/>
          <w:highlight w:val="none"/>
          <w:lang w:bidi="ar-SA"/>
        </w:rPr>
        <w:t>00字</w:t>
      </w:r>
      <w:r>
        <w:rPr>
          <w:rFonts w:hint="eastAsia" w:ascii="仿宋_GB2312" w:hAnsi="仿宋_GB2312" w:eastAsia="仿宋_GB2312" w:cs="仿宋_GB2312"/>
          <w:color w:val="auto"/>
          <w:sz w:val="32"/>
          <w:szCs w:val="32"/>
          <w:highlight w:val="none"/>
          <w:lang w:val="en-US" w:eastAsia="zh-CN" w:bidi="ar-SA"/>
        </w:rPr>
        <w:t>以内</w:t>
      </w:r>
      <w:r>
        <w:rPr>
          <w:rFonts w:hint="default" w:ascii="仿宋_GB2312" w:hAnsi="仿宋_GB2312" w:eastAsia="仿宋_GB2312" w:cs="仿宋_GB2312"/>
          <w:color w:val="auto"/>
          <w:sz w:val="32"/>
          <w:szCs w:val="32"/>
          <w:highlight w:val="none"/>
          <w:lang w:bidi="ar-SA"/>
        </w:rPr>
        <w:t>，包含该设计作品的命名建议（中英文名称各一个）、背景</w:t>
      </w:r>
      <w:r>
        <w:rPr>
          <w:rFonts w:hint="default" w:ascii="仿宋_GB2312" w:hAnsi="仿宋_GB2312" w:eastAsia="仿宋_GB2312" w:cs="仿宋_GB2312"/>
          <w:color w:val="auto"/>
          <w:sz w:val="32"/>
          <w:szCs w:val="32"/>
          <w:highlight w:val="none"/>
          <w:lang w:val="en-US" w:eastAsia="zh-CN" w:bidi="ar-SA"/>
        </w:rPr>
        <w:t>故事</w:t>
      </w:r>
      <w:r>
        <w:rPr>
          <w:rFonts w:hint="default" w:ascii="仿宋_GB2312" w:hAnsi="仿宋_GB2312" w:eastAsia="仿宋_GB2312" w:cs="仿宋_GB2312"/>
          <w:color w:val="auto"/>
          <w:sz w:val="32"/>
          <w:szCs w:val="32"/>
          <w:highlight w:val="none"/>
          <w:lang w:bidi="ar-SA"/>
        </w:rPr>
        <w:t>、</w:t>
      </w:r>
      <w:r>
        <w:rPr>
          <w:rFonts w:hint="default" w:ascii="仿宋_GB2312" w:hAnsi="仿宋_GB2312" w:eastAsia="仿宋_GB2312" w:cs="仿宋_GB2312"/>
          <w:color w:val="auto"/>
          <w:sz w:val="32"/>
          <w:szCs w:val="32"/>
          <w:highlight w:val="none"/>
          <w:lang w:val="en-US" w:eastAsia="zh-CN" w:bidi="ar-SA"/>
        </w:rPr>
        <w:t>阐述</w:t>
      </w:r>
      <w:r>
        <w:rPr>
          <w:rFonts w:hint="default" w:ascii="仿宋_GB2312" w:hAnsi="仿宋_GB2312" w:eastAsia="仿宋_GB2312" w:cs="仿宋_GB2312"/>
          <w:color w:val="auto"/>
          <w:sz w:val="32"/>
          <w:szCs w:val="32"/>
          <w:highlight w:val="none"/>
          <w:lang w:bidi="ar-SA"/>
        </w:rPr>
        <w:t>创作理念</w:t>
      </w:r>
      <w:r>
        <w:rPr>
          <w:rFonts w:hint="default" w:ascii="仿宋_GB2312" w:hAnsi="仿宋_GB2312" w:eastAsia="仿宋_GB2312" w:cs="仿宋_GB2312"/>
          <w:color w:val="auto"/>
          <w:sz w:val="32"/>
          <w:szCs w:val="32"/>
          <w:highlight w:val="none"/>
          <w:lang w:eastAsia="zh-CN" w:bidi="ar-SA"/>
        </w:rPr>
        <w:t>，</w:t>
      </w:r>
      <w:r>
        <w:rPr>
          <w:rFonts w:hint="default" w:ascii="仿宋_GB2312" w:hAnsi="仿宋_GB2312" w:eastAsia="仿宋_GB2312" w:cs="仿宋_GB2312"/>
          <w:color w:val="auto"/>
          <w:sz w:val="32"/>
          <w:szCs w:val="32"/>
          <w:highlight w:val="none"/>
          <w:lang w:val="en-US" w:eastAsia="zh-CN" w:bidi="ar-SA"/>
        </w:rPr>
        <w:t>与项目关联性</w:t>
      </w:r>
      <w:r>
        <w:rPr>
          <w:rFonts w:hint="default" w:ascii="仿宋_GB2312" w:hAnsi="仿宋_GB2312" w:eastAsia="仿宋_GB2312" w:cs="仿宋_GB2312"/>
          <w:color w:val="auto"/>
          <w:sz w:val="32"/>
          <w:szCs w:val="32"/>
          <w:highlight w:val="none"/>
          <w:lang w:bidi="ar-SA"/>
        </w:rPr>
        <w:t>等）</w:t>
      </w:r>
      <w:r>
        <w:rPr>
          <w:rFonts w:hint="default" w:ascii="仿宋_GB2312" w:hAnsi="仿宋_GB2312" w:eastAsia="仿宋_GB2312" w:cs="仿宋_GB2312"/>
          <w:kern w:val="2"/>
          <w:sz w:val="32"/>
          <w:szCs w:val="32"/>
          <w:highlight w:val="none"/>
          <w:lang w:val="en-US" w:eastAsia="zh-CN" w:bidi="ar-SA"/>
        </w:rPr>
        <w:t>;</w:t>
      </w:r>
    </w:p>
    <w:p w14:paraId="28D125CA">
      <w:pPr>
        <w:keepNext w:val="0"/>
        <w:keepLines w:val="0"/>
        <w:pageBreakBefore w:val="0"/>
        <w:numPr>
          <w:ilvl w:val="-1"/>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4.设计成果应该在征集截止时间前发送至指定邮箱；</w:t>
      </w:r>
    </w:p>
    <w:p w14:paraId="1EF58C04">
      <w:pPr>
        <w:keepNext w:val="0"/>
        <w:keepLines w:val="0"/>
        <w:pageBreakBefore w:val="0"/>
        <w:numPr>
          <w:ilvl w:val="-1"/>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5.设计成果中</w:t>
      </w:r>
      <w:r>
        <w:rPr>
          <w:rFonts w:hint="eastAsia" w:ascii="仿宋_GB2312" w:hAnsi="仿宋_GB2312" w:eastAsia="仿宋_GB2312" w:cs="仿宋_GB2312"/>
          <w:color w:val="auto"/>
          <w:sz w:val="32"/>
          <w:szCs w:val="32"/>
          <w:highlight w:val="none"/>
          <w:lang w:bidi="ar"/>
        </w:rPr>
        <w:t>不得出现任何与</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有关的信息</w:t>
      </w:r>
      <w:r>
        <w:rPr>
          <w:rFonts w:hint="eastAsia" w:ascii="仿宋_GB2312" w:hAnsi="仿宋_GB2312" w:eastAsia="仿宋_GB2312" w:cs="仿宋_GB2312"/>
          <w:color w:val="auto"/>
          <w:sz w:val="32"/>
          <w:szCs w:val="32"/>
          <w:highlight w:val="none"/>
          <w:lang w:eastAsia="zh-CN" w:bidi="ar"/>
        </w:rPr>
        <w:t>；</w:t>
      </w:r>
    </w:p>
    <w:p w14:paraId="334D23C0">
      <w:pPr>
        <w:keepNext w:val="0"/>
        <w:keepLines w:val="0"/>
        <w:pageBreakBefore w:val="0"/>
        <w:numPr>
          <w:ilvl w:val="-1"/>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bidi="ar"/>
        </w:rPr>
        <w:t>6.上述第1、2、3项为必须提交的参赛材料，投稿人务必在规定时间内按要求向主办方提交。其他设计成果材料仅作为补充参考，协助评委更全面了解设计成果，非评审强制要求。</w:t>
      </w:r>
    </w:p>
    <w:p w14:paraId="2B9F98A2">
      <w:pPr>
        <w:keepNext w:val="0"/>
        <w:keepLines w:val="0"/>
        <w:pageBreakBefore w:val="0"/>
        <w:numPr>
          <w:ilvl w:val="-1"/>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bidi="ar"/>
        </w:rPr>
        <w:t>7.每位参赛者限提交1份作品。</w:t>
      </w:r>
    </w:p>
    <w:p w14:paraId="469FF229">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kern w:val="2"/>
          <w:sz w:val="32"/>
          <w:szCs w:val="32"/>
          <w:highlight w:val="none"/>
          <w:lang w:val="en-US" w:eastAsia="zh-CN" w:bidi="ar"/>
        </w:rPr>
      </w:pPr>
      <w:r>
        <w:rPr>
          <w:rFonts w:hint="eastAsia" w:ascii="楷体" w:hAnsi="楷体" w:eastAsia="楷体" w:cs="楷体"/>
          <w:color w:val="auto"/>
          <w:kern w:val="2"/>
          <w:sz w:val="32"/>
          <w:szCs w:val="32"/>
          <w:highlight w:val="none"/>
          <w:lang w:val="en-US" w:eastAsia="zh-CN" w:bidi="ar"/>
        </w:rPr>
        <w:t>（三）提交格式</w:t>
      </w:r>
    </w:p>
    <w:p w14:paraId="0B5B5165">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lang w:bidi="ar"/>
        </w:rPr>
        <w:t>电子版设计图（AI/EPS矢量图或高分辨率JPG/PNG，分辨率不低于300dpi）。</w:t>
      </w:r>
    </w:p>
    <w:p w14:paraId="7A17BA57">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九、</w:t>
      </w:r>
      <w:r>
        <w:rPr>
          <w:rFonts w:hint="eastAsia" w:ascii="黑体" w:hAnsi="黑体" w:eastAsia="黑体" w:cs="黑体"/>
          <w:color w:val="auto"/>
          <w:sz w:val="32"/>
          <w:szCs w:val="32"/>
          <w:highlight w:val="none"/>
          <w:lang w:val="en-US" w:eastAsia="zh-CN"/>
        </w:rPr>
        <w:t>提交方式</w:t>
      </w:r>
    </w:p>
    <w:p w14:paraId="3A985FCB">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投稿人将设计作品电子文件、设计说明（含作者姓名、联系方式、身份证号、通讯地址等基本信息</w:t>
      </w:r>
      <w:r>
        <w:rPr>
          <w:rFonts w:hint="eastAsia" w:ascii="仿宋_GB2312" w:hAnsi="仿宋_GB2312" w:eastAsia="仿宋_GB2312" w:cs="仿宋_GB2312"/>
          <w:color w:val="auto"/>
          <w:sz w:val="32"/>
          <w:szCs w:val="32"/>
          <w:highlight w:val="none"/>
          <w:lang w:val="en-US" w:eastAsia="zh-CN" w:bidi="ar"/>
        </w:rPr>
        <w:t>及本征集令的附件2、附件3、附件6</w:t>
      </w:r>
      <w:r>
        <w:rPr>
          <w:rFonts w:hint="eastAsia" w:ascii="仿宋_GB2312" w:hAnsi="仿宋_GB2312" w:eastAsia="仿宋_GB2312" w:cs="仿宋_GB2312"/>
          <w:color w:val="auto"/>
          <w:sz w:val="32"/>
          <w:szCs w:val="32"/>
          <w:highlight w:val="none"/>
          <w:lang w:bidi="ar"/>
        </w:rPr>
        <w:t>）以压缩包形式发送至</w:t>
      </w:r>
      <w:r>
        <w:rPr>
          <w:rFonts w:hint="default" w:ascii="仿宋_GB2312" w:hAnsi="仿宋_GB2312" w:eastAsia="仿宋_GB2312" w:cs="仿宋_GB2312"/>
          <w:b w:val="0"/>
          <w:bCs w:val="0"/>
          <w:kern w:val="2"/>
          <w:sz w:val="32"/>
          <w:szCs w:val="32"/>
          <w:highlight w:val="none"/>
          <w:lang w:val="en-US" w:eastAsia="zh-CN" w:bidi="ar-SA"/>
        </w:rPr>
        <w:t>大赛邮箱</w:t>
      </w:r>
      <w:r>
        <w:rPr>
          <w:rFonts w:hint="default" w:ascii="仿宋_GB2312" w:hAnsi="仿宋_GB2312" w:eastAsia="仿宋_GB2312" w:cs="仿宋_GB2312"/>
          <w:b w:val="0"/>
          <w:bCs w:val="0"/>
          <w:kern w:val="2"/>
          <w:sz w:val="32"/>
          <w:szCs w:val="32"/>
          <w:highlight w:val="none"/>
          <w:lang w:val="en-US" w:eastAsia="zh-CN" w:bidi="ar-SA"/>
        </w:rPr>
        <w:fldChar w:fldCharType="begin"/>
      </w:r>
      <w:r>
        <w:rPr>
          <w:rFonts w:hint="default" w:ascii="仿宋_GB2312" w:hAnsi="仿宋_GB2312" w:eastAsia="仿宋_GB2312" w:cs="仿宋_GB2312"/>
          <w:b w:val="0"/>
          <w:bCs w:val="0"/>
          <w:kern w:val="2"/>
          <w:sz w:val="32"/>
          <w:szCs w:val="32"/>
          <w:highlight w:val="none"/>
          <w:lang w:val="en-US" w:eastAsia="zh-CN" w:bidi="ar-SA"/>
        </w:rPr>
        <w:instrText xml:space="preserve"> HYPERLINK "mailto:jxrfyyb@163.com，" </w:instrText>
      </w:r>
      <w:r>
        <w:rPr>
          <w:rFonts w:hint="default" w:ascii="仿宋_GB2312" w:hAnsi="仿宋_GB2312" w:eastAsia="仿宋_GB2312" w:cs="仿宋_GB2312"/>
          <w:b w:val="0"/>
          <w:bCs w:val="0"/>
          <w:kern w:val="2"/>
          <w:sz w:val="32"/>
          <w:szCs w:val="32"/>
          <w:highlight w:val="none"/>
          <w:lang w:val="en-US" w:eastAsia="zh-CN" w:bidi="ar-SA"/>
        </w:rPr>
        <w:fldChar w:fldCharType="separate"/>
      </w:r>
      <w:r>
        <w:rPr>
          <w:rStyle w:val="15"/>
          <w:rFonts w:hint="default" w:ascii="仿宋_GB2312" w:hAnsi="仿宋_GB2312" w:eastAsia="仿宋_GB2312" w:cs="仿宋_GB2312"/>
          <w:b w:val="0"/>
          <w:bCs w:val="0"/>
          <w:kern w:val="2"/>
          <w:sz w:val="32"/>
          <w:szCs w:val="32"/>
          <w:highlight w:val="none"/>
          <w:lang w:val="en-US" w:eastAsia="zh-CN" w:bidi="ar-SA"/>
        </w:rPr>
        <w:t>jxrfyyb@163.com，</w:t>
      </w:r>
      <w:r>
        <w:rPr>
          <w:rFonts w:hint="default" w:ascii="仿宋_GB2312" w:hAnsi="仿宋_GB2312" w:eastAsia="仿宋_GB2312" w:cs="仿宋_GB2312"/>
          <w:b w:val="0"/>
          <w:bCs w:val="0"/>
          <w:kern w:val="2"/>
          <w:sz w:val="32"/>
          <w:szCs w:val="32"/>
          <w:highlight w:val="none"/>
          <w:lang w:val="en-US" w:eastAsia="zh-CN" w:bidi="ar-SA"/>
        </w:rPr>
        <w:fldChar w:fldCharType="end"/>
      </w:r>
      <w:r>
        <w:rPr>
          <w:rFonts w:hint="default" w:ascii="仿宋_GB2312" w:hAnsi="仿宋_GB2312" w:eastAsia="仿宋_GB2312" w:cs="仿宋_GB2312"/>
          <w:kern w:val="2"/>
          <w:sz w:val="32"/>
          <w:szCs w:val="32"/>
          <w:highlight w:val="none"/>
          <w:lang w:val="en-US" w:eastAsia="zh-CN" w:bidi="ar-SA"/>
        </w:rPr>
        <w:t>邮件标题:“广东建工科创大厦</w:t>
      </w:r>
      <w:r>
        <w:rPr>
          <w:rFonts w:hint="eastAsia" w:ascii="仿宋_GB2312" w:hAnsi="仿宋_GB2312" w:eastAsia="仿宋_GB2312" w:cs="仿宋_GB2312"/>
          <w:kern w:val="2"/>
          <w:sz w:val="32"/>
          <w:szCs w:val="32"/>
          <w:highlight w:val="none"/>
          <w:lang w:val="en-US" w:eastAsia="zh-CN" w:bidi="ar-SA"/>
        </w:rPr>
        <w:t>裙楼商业</w:t>
      </w:r>
      <w:r>
        <w:rPr>
          <w:rFonts w:hint="default" w:ascii="仿宋_GB2312" w:hAnsi="仿宋_GB2312" w:eastAsia="仿宋_GB2312" w:cs="仿宋_GB2312"/>
          <w:kern w:val="2"/>
          <w:sz w:val="32"/>
          <w:szCs w:val="32"/>
          <w:highlight w:val="none"/>
          <w:lang w:val="en-US" w:eastAsia="zh-CN" w:bidi="ar-SA"/>
        </w:rPr>
        <w:t>IP形象征集+作者姓名+联系电话”</w:t>
      </w:r>
      <w:r>
        <w:rPr>
          <w:rFonts w:hint="eastAsia" w:ascii="仿宋_GB2312" w:hAnsi="仿宋_GB2312" w:eastAsia="仿宋_GB2312" w:cs="仿宋_GB2312"/>
          <w:kern w:val="2"/>
          <w:sz w:val="32"/>
          <w:szCs w:val="32"/>
          <w:highlight w:val="none"/>
          <w:lang w:val="en-US" w:eastAsia="zh-CN" w:bidi="ar-SA"/>
        </w:rPr>
        <w:t>，请务必准确提交作者姓名、身份证号码、联系电话、通信地址等，用于获奖通知及奖品发放</w:t>
      </w:r>
      <w:r>
        <w:rPr>
          <w:rFonts w:hint="default" w:ascii="仿宋_GB2312" w:hAnsi="仿宋_GB2312" w:eastAsia="仿宋_GB2312" w:cs="仿宋_GB2312"/>
          <w:kern w:val="2"/>
          <w:sz w:val="32"/>
          <w:szCs w:val="32"/>
          <w:highlight w:val="none"/>
          <w:lang w:val="en-US" w:eastAsia="zh-CN" w:bidi="ar-SA"/>
        </w:rPr>
        <w:t>。</w:t>
      </w:r>
    </w:p>
    <w:p w14:paraId="494FF897">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十、</w:t>
      </w:r>
      <w:r>
        <w:rPr>
          <w:rFonts w:hint="default" w:ascii="黑体" w:hAnsi="黑体" w:eastAsia="黑体" w:cs="黑体"/>
          <w:color w:val="auto"/>
          <w:kern w:val="2"/>
          <w:sz w:val="32"/>
          <w:szCs w:val="32"/>
          <w:highlight w:val="none"/>
          <w:lang w:val="en-US" w:eastAsia="zh-CN" w:bidi="ar-SA"/>
        </w:rPr>
        <w:t>评选机制与奖项设置</w:t>
      </w:r>
    </w:p>
    <w:p w14:paraId="13B64987">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评选流程：</w:t>
      </w:r>
    </w:p>
    <w:p w14:paraId="6F890F19">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初评：由主办方评审团对所有</w:t>
      </w:r>
      <w:r>
        <w:rPr>
          <w:rFonts w:hint="eastAsia" w:ascii="仿宋_GB2312" w:hAnsi="仿宋_GB2312" w:eastAsia="仿宋_GB2312" w:cs="仿宋_GB2312"/>
          <w:color w:val="auto"/>
          <w:sz w:val="32"/>
          <w:szCs w:val="32"/>
          <w:highlight w:val="none"/>
          <w:lang w:val="en-US" w:eastAsia="zh-CN" w:bidi="ar"/>
        </w:rPr>
        <w:t>符合提交规范的设计成果</w:t>
      </w:r>
      <w:r>
        <w:rPr>
          <w:rFonts w:hint="default" w:ascii="仿宋_GB2312" w:hAnsi="仿宋_GB2312" w:eastAsia="仿宋_GB2312" w:cs="仿宋_GB2312"/>
          <w:color w:val="auto"/>
          <w:sz w:val="32"/>
          <w:szCs w:val="32"/>
          <w:highlight w:val="none"/>
          <w:lang w:bidi="ar"/>
        </w:rPr>
        <w:t>进行初审，筛选出</w:t>
      </w:r>
      <w:r>
        <w:rPr>
          <w:rFonts w:hint="eastAsia" w:ascii="仿宋_GB2312" w:hAnsi="仿宋_GB2312" w:eastAsia="仿宋_GB2312" w:cs="仿宋_GB2312"/>
          <w:color w:val="auto"/>
          <w:sz w:val="32"/>
          <w:szCs w:val="32"/>
          <w:highlight w:val="none"/>
          <w:lang w:val="en-US" w:eastAsia="zh-CN" w:bidi="ar"/>
        </w:rPr>
        <w:t>20份</w:t>
      </w:r>
      <w:r>
        <w:rPr>
          <w:rFonts w:hint="default" w:ascii="仿宋_GB2312" w:hAnsi="仿宋_GB2312" w:eastAsia="仿宋_GB2312" w:cs="仿宋_GB2312"/>
          <w:color w:val="auto"/>
          <w:sz w:val="32"/>
          <w:szCs w:val="32"/>
          <w:highlight w:val="none"/>
          <w:lang w:bidi="ar"/>
        </w:rPr>
        <w:t>入围作品。</w:t>
      </w:r>
    </w:p>
    <w:p w14:paraId="04DCC5B3">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网络投票：入围作品将在</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广州建鑫</w:t>
      </w:r>
      <w:r>
        <w:rPr>
          <w:rFonts w:hint="eastAsia" w:ascii="仿宋_GB2312" w:hAnsi="仿宋_GB2312" w:eastAsia="仿宋_GB2312" w:cs="仿宋_GB2312"/>
          <w:color w:val="auto"/>
          <w:sz w:val="32"/>
          <w:szCs w:val="32"/>
          <w:highlight w:val="none"/>
          <w:lang w:eastAsia="zh-CN" w:bidi="ar"/>
        </w:rPr>
        <w:t>”</w:t>
      </w:r>
      <w:r>
        <w:rPr>
          <w:rFonts w:hint="default" w:ascii="仿宋_GB2312" w:hAnsi="仿宋_GB2312" w:eastAsia="仿宋_GB2312" w:cs="仿宋_GB2312"/>
          <w:color w:val="auto"/>
          <w:sz w:val="32"/>
          <w:szCs w:val="32"/>
          <w:highlight w:val="none"/>
          <w:lang w:bidi="ar"/>
        </w:rPr>
        <w:t>官方微信公众号进行公示并接受公众投票，投票结果</w:t>
      </w:r>
      <w:r>
        <w:rPr>
          <w:rFonts w:hint="eastAsia" w:ascii="仿宋_GB2312" w:hAnsi="仿宋_GB2312" w:eastAsia="仿宋_GB2312" w:cs="仿宋_GB2312"/>
          <w:color w:val="auto"/>
          <w:sz w:val="32"/>
          <w:szCs w:val="32"/>
          <w:highlight w:val="none"/>
          <w:lang w:val="en-US" w:eastAsia="zh-CN" w:bidi="ar"/>
        </w:rPr>
        <w:t>将产生网络人气奖</w:t>
      </w:r>
      <w:r>
        <w:rPr>
          <w:rFonts w:hint="default" w:ascii="仿宋_GB2312" w:hAnsi="仿宋_GB2312" w:eastAsia="仿宋_GB2312" w:cs="仿宋_GB2312"/>
          <w:color w:val="auto"/>
          <w:sz w:val="32"/>
          <w:szCs w:val="32"/>
          <w:highlight w:val="none"/>
          <w:lang w:bidi="ar"/>
        </w:rPr>
        <w:t>。</w:t>
      </w:r>
    </w:p>
    <w:p w14:paraId="0C9908EA">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default" w:ascii="仿宋_GB2312" w:hAnsi="仿宋_GB2312" w:eastAsia="仿宋_GB2312" w:cs="仿宋_GB2312"/>
          <w:color w:val="auto"/>
          <w:sz w:val="32"/>
          <w:szCs w:val="32"/>
          <w:highlight w:val="none"/>
          <w:lang w:bidi="ar"/>
        </w:rPr>
        <w:t>终审：由主办方</w:t>
      </w:r>
      <w:r>
        <w:rPr>
          <w:rFonts w:hint="eastAsia" w:ascii="仿宋_GB2312" w:hAnsi="仿宋_GB2312" w:eastAsia="仿宋_GB2312" w:cs="仿宋_GB2312"/>
          <w:color w:val="auto"/>
          <w:sz w:val="32"/>
          <w:szCs w:val="32"/>
          <w:highlight w:val="none"/>
          <w:lang w:val="en-US" w:eastAsia="zh-CN" w:bidi="ar"/>
        </w:rPr>
        <w:t>及主办方聘请的相关行业专家等</w:t>
      </w:r>
      <w:r>
        <w:rPr>
          <w:rFonts w:hint="default" w:ascii="仿宋_GB2312" w:hAnsi="仿宋_GB2312" w:eastAsia="仿宋_GB2312" w:cs="仿宋_GB2312"/>
          <w:color w:val="auto"/>
          <w:sz w:val="32"/>
          <w:szCs w:val="32"/>
          <w:highlight w:val="none"/>
          <w:lang w:bidi="ar"/>
        </w:rPr>
        <w:t>组成终审委员会，综合创意、契合度、应用性等因素，评定</w:t>
      </w:r>
      <w:r>
        <w:rPr>
          <w:rFonts w:hint="eastAsia" w:ascii="仿宋_GB2312" w:hAnsi="仿宋_GB2312" w:eastAsia="仿宋_GB2312" w:cs="仿宋_GB2312"/>
          <w:color w:val="auto"/>
          <w:sz w:val="32"/>
          <w:szCs w:val="32"/>
          <w:highlight w:val="none"/>
          <w:lang w:val="en-US" w:eastAsia="zh-CN" w:bidi="ar"/>
        </w:rPr>
        <w:t>最终获奖结果</w:t>
      </w:r>
      <w:r>
        <w:rPr>
          <w:rFonts w:hint="default" w:ascii="仿宋_GB2312" w:hAnsi="仿宋_GB2312" w:eastAsia="仿宋_GB2312" w:cs="仿宋_GB2312"/>
          <w:color w:val="auto"/>
          <w:sz w:val="32"/>
          <w:szCs w:val="32"/>
          <w:highlight w:val="none"/>
          <w:lang w:bidi="ar"/>
        </w:rPr>
        <w:t>。</w:t>
      </w:r>
    </w:p>
    <w:p w14:paraId="5C0AD327">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十一、</w:t>
      </w:r>
      <w:r>
        <w:rPr>
          <w:rFonts w:hint="eastAsia" w:ascii="黑体" w:hAnsi="黑体" w:eastAsia="黑体" w:cs="黑体"/>
          <w:color w:val="auto"/>
          <w:sz w:val="32"/>
          <w:szCs w:val="32"/>
          <w:highlight w:val="none"/>
          <w:lang w:val="en-US" w:eastAsia="zh-CN"/>
        </w:rPr>
        <w:t>否决性条款</w:t>
      </w:r>
    </w:p>
    <w:p w14:paraId="7BCE053D">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（一）逾期提交的设计成果均视为无效；</w:t>
      </w:r>
    </w:p>
    <w:p w14:paraId="580CF767">
      <w:pPr>
        <w:keepNext w:val="0"/>
        <w:keepLines w:val="0"/>
        <w:pageBreakBefore w:val="0"/>
        <w:widowControl/>
        <w:numPr>
          <w:ilvl w:val="-1"/>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（二）严禁</w:t>
      </w:r>
      <w:r>
        <w:rPr>
          <w:rFonts w:hint="eastAsia" w:ascii="仿宋_GB2312" w:hAnsi="仿宋_GB2312" w:eastAsia="仿宋_GB2312" w:cs="仿宋_GB2312"/>
          <w:color w:val="auto"/>
          <w:sz w:val="32"/>
          <w:szCs w:val="32"/>
          <w:highlight w:val="none"/>
          <w:lang w:bidi="ar"/>
        </w:rPr>
        <w:t>使用任何形式的人工智能（AI）生成、辅助生成、修改或优化作品</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包括但不限于禁止</w:t>
      </w:r>
      <w:r>
        <w:rPr>
          <w:rFonts w:hint="eastAsia" w:ascii="仿宋_GB2312" w:hAnsi="仿宋_GB2312" w:eastAsia="仿宋_GB2312" w:cs="仿宋_GB2312"/>
          <w:color w:val="auto"/>
          <w:sz w:val="32"/>
          <w:szCs w:val="32"/>
          <w:highlight w:val="none"/>
          <w:lang w:bidi="ar"/>
        </w:rPr>
        <w:t>使用AI绘画、AI生成元素、基于AI图像的再创作等</w:t>
      </w:r>
      <w:r>
        <w:rPr>
          <w:rFonts w:hint="eastAsia" w:ascii="仿宋_GB2312" w:hAnsi="仿宋_GB2312" w:eastAsia="仿宋_GB2312" w:cs="仿宋_GB2312"/>
          <w:color w:val="auto"/>
          <w:sz w:val="32"/>
          <w:szCs w:val="32"/>
          <w:highlight w:val="none"/>
          <w:lang w:eastAsia="zh-CN" w:bidi="ar"/>
        </w:rPr>
        <w:t>；</w:t>
      </w:r>
    </w:p>
    <w:p w14:paraId="51942019">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（三）一稿多投；</w:t>
      </w:r>
      <w:r>
        <w:rPr>
          <w:rFonts w:hint="eastAsia" w:ascii="仿宋_GB2312" w:hAnsi="仿宋_GB2312" w:eastAsia="仿宋_GB2312" w:cs="仿宋_GB2312"/>
          <w:color w:val="auto"/>
          <w:sz w:val="32"/>
          <w:szCs w:val="32"/>
          <w:highlight w:val="none"/>
          <w:lang w:bidi="ar"/>
        </w:rPr>
        <w:t xml:space="preserve">  </w:t>
      </w:r>
    </w:p>
    <w:p w14:paraId="52DE698B">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（四）</w:t>
      </w:r>
      <w:r>
        <w:rPr>
          <w:rFonts w:hint="eastAsia" w:ascii="仿宋_GB2312" w:hAnsi="仿宋_GB2312" w:eastAsia="仿宋_GB2312" w:cs="仿宋_GB2312"/>
          <w:color w:val="auto"/>
          <w:sz w:val="32"/>
          <w:szCs w:val="32"/>
          <w:highlight w:val="none"/>
          <w:lang w:bidi="ar"/>
        </w:rPr>
        <w:t>设计成果非原创</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或经评审会半数以上评委认定，设计成果不符合要求</w:t>
      </w:r>
      <w:r>
        <w:rPr>
          <w:rFonts w:hint="eastAsia" w:ascii="仿宋_GB2312" w:hAnsi="仿宋_GB2312" w:eastAsia="仿宋_GB2312" w:cs="仿宋_GB2312"/>
          <w:color w:val="auto"/>
          <w:sz w:val="32"/>
          <w:szCs w:val="32"/>
          <w:highlight w:val="none"/>
          <w:lang w:val="en-US" w:eastAsia="zh-CN" w:bidi="ar"/>
        </w:rPr>
        <w:t>。</w:t>
      </w:r>
    </w:p>
    <w:p w14:paraId="5CAB759C">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十二、原创性与合法性保障</w:t>
      </w:r>
    </w:p>
    <w:p w14:paraId="2F059FA3">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kern w:val="2"/>
          <w:sz w:val="32"/>
          <w:szCs w:val="32"/>
          <w:highlight w:val="none"/>
          <w:lang w:val="en-US" w:eastAsia="zh-CN" w:bidi="ar"/>
        </w:rPr>
      </w:pPr>
      <w:r>
        <w:rPr>
          <w:rFonts w:hint="eastAsia" w:ascii="楷体" w:hAnsi="楷体" w:eastAsia="楷体" w:cs="楷体"/>
          <w:color w:val="auto"/>
          <w:kern w:val="2"/>
          <w:sz w:val="32"/>
          <w:szCs w:val="32"/>
          <w:highlight w:val="none"/>
          <w:lang w:val="en-US" w:eastAsia="zh-CN" w:bidi="ar"/>
        </w:rPr>
        <w:t>（一）原创性保证</w:t>
      </w:r>
    </w:p>
    <w:p w14:paraId="7E315D7C">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1.投稿的设计成果必须是投稿人独立创作且为首次发表的原创作品。</w:t>
      </w:r>
    </w:p>
    <w:p w14:paraId="13FC1906">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严禁使用任何形式的人工智能（AI）生成、辅助生成、修改或优化作品。包括但不限于</w:t>
      </w:r>
      <w:r>
        <w:rPr>
          <w:rFonts w:hint="eastAsia" w:ascii="仿宋_GB2312" w:hAnsi="仿宋_GB2312" w:eastAsia="仿宋_GB2312" w:cs="仿宋_GB2312"/>
          <w:color w:val="auto"/>
          <w:sz w:val="32"/>
          <w:szCs w:val="32"/>
          <w:highlight w:val="none"/>
          <w:lang w:val="en-US" w:eastAsia="zh-CN" w:bidi="ar"/>
        </w:rPr>
        <w:t>禁止</w:t>
      </w:r>
      <w:r>
        <w:rPr>
          <w:rFonts w:hint="eastAsia" w:ascii="仿宋_GB2312" w:hAnsi="仿宋_GB2312" w:eastAsia="仿宋_GB2312" w:cs="仿宋_GB2312"/>
          <w:color w:val="auto"/>
          <w:sz w:val="32"/>
          <w:szCs w:val="32"/>
          <w:highlight w:val="none"/>
          <w:lang w:bidi="ar"/>
        </w:rPr>
        <w:t>使用AI绘画、AI生成元素、基于AI图像的再创作等。</w:t>
      </w:r>
      <w:r>
        <w:rPr>
          <w:rFonts w:hint="eastAsia" w:ascii="仿宋_GB2312" w:hAnsi="仿宋_GB2312" w:eastAsia="仿宋_GB2312" w:cs="仿宋_GB2312"/>
          <w:color w:val="auto"/>
          <w:sz w:val="32"/>
          <w:szCs w:val="32"/>
          <w:highlight w:val="none"/>
          <w:u w:val="none"/>
          <w:lang w:val="en-US" w:eastAsia="zh-CN" w:bidi="ar"/>
        </w:rPr>
        <w:t>因违反本条所产生的责任由投稿人负责。</w:t>
      </w:r>
    </w:p>
    <w:p w14:paraId="02B71F83">
      <w:pPr>
        <w:pStyle w:val="2"/>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kern w:val="2"/>
          <w:sz w:val="32"/>
          <w:szCs w:val="32"/>
          <w:highlight w:val="none"/>
          <w:u w:val="none"/>
          <w:lang w:val="en-US" w:eastAsia="zh-CN" w:bidi="ar"/>
        </w:rPr>
      </w:pPr>
      <w:r>
        <w:rPr>
          <w:rFonts w:hint="eastAsia" w:ascii="楷体" w:hAnsi="楷体" w:eastAsia="楷体" w:cs="楷体"/>
          <w:color w:val="auto"/>
          <w:kern w:val="2"/>
          <w:sz w:val="32"/>
          <w:szCs w:val="32"/>
          <w:highlight w:val="none"/>
          <w:u w:val="none"/>
          <w:lang w:val="en-US" w:eastAsia="zh-CN" w:bidi="ar"/>
        </w:rPr>
        <w:t>（二）作品溯源要求</w:t>
      </w:r>
    </w:p>
    <w:p w14:paraId="01B57E68">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bidi="ar"/>
        </w:rPr>
        <w:t>主办方有权在评审和奖项兑奖前的任何阶段，要求投稿人提供创作过程录屏、分图层源文件、原始手绘草图等证明材料，以证明设计成果为纯自主创作。无法在限定时间内提供满足主办方要求的过程证据，将视为违规，取消参赛资格。</w:t>
      </w:r>
    </w:p>
    <w:p w14:paraId="29F75F27">
      <w:pPr>
        <w:pStyle w:val="2"/>
        <w:keepNext w:val="0"/>
        <w:keepLines w:val="0"/>
        <w:pageBreakBefore w:val="0"/>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kern w:val="2"/>
          <w:sz w:val="32"/>
          <w:szCs w:val="32"/>
          <w:highlight w:val="none"/>
          <w:u w:val="none"/>
          <w:lang w:val="en-US" w:eastAsia="zh-CN" w:bidi="ar"/>
        </w:rPr>
      </w:pPr>
      <w:r>
        <w:rPr>
          <w:rFonts w:hint="eastAsia" w:ascii="楷体" w:hAnsi="楷体" w:eastAsia="楷体" w:cs="楷体"/>
          <w:color w:val="auto"/>
          <w:kern w:val="2"/>
          <w:sz w:val="32"/>
          <w:szCs w:val="32"/>
          <w:highlight w:val="none"/>
          <w:lang w:val="en-US" w:eastAsia="zh-CN" w:bidi="ar"/>
        </w:rPr>
        <w:t>（三）</w:t>
      </w:r>
      <w:r>
        <w:rPr>
          <w:rFonts w:hint="eastAsia" w:ascii="楷体" w:hAnsi="楷体" w:eastAsia="楷体" w:cs="楷体"/>
          <w:color w:val="auto"/>
          <w:kern w:val="2"/>
          <w:sz w:val="32"/>
          <w:szCs w:val="32"/>
          <w:highlight w:val="none"/>
          <w:u w:val="none"/>
          <w:lang w:val="en-US" w:eastAsia="zh-CN" w:bidi="ar"/>
        </w:rPr>
        <w:t>违规处理与法律责任</w:t>
      </w:r>
    </w:p>
    <w:p w14:paraId="26491E87">
      <w:pPr>
        <w:pStyle w:val="2"/>
        <w:keepNext w:val="0"/>
        <w:keepLines w:val="0"/>
        <w:pageBreakBefore w:val="0"/>
        <w:numPr>
          <w:ilvl w:val="-1"/>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bidi="ar"/>
        </w:rPr>
        <w:t>1.如投稿作品被证实或主办方有合理理由怀疑使用了AI创作，主办方有权立即单方面取消其参赛资格。如已发放奖金，投稿人须全额退还并承担相应法律责任。</w:t>
      </w:r>
    </w:p>
    <w:p w14:paraId="156CBE6F">
      <w:pPr>
        <w:pStyle w:val="2"/>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bidi="ar"/>
        </w:rPr>
        <w:t>2.在投稿前投稿人须签署IP形象创作原创声明（详见附件2《</w:t>
      </w:r>
      <w:r>
        <w:rPr>
          <w:rFonts w:hint="eastAsia" w:ascii="仿宋_GB2312" w:hAnsi="仿宋_GB2312" w:eastAsia="仿宋_GB2312" w:cs="仿宋_GB2312"/>
          <w:color w:val="auto"/>
          <w:sz w:val="32"/>
          <w:szCs w:val="32"/>
          <w:highlight w:val="none"/>
          <w:u w:val="none"/>
          <w:lang w:bidi="ar"/>
        </w:rPr>
        <w:t>IP形象创作原创声明</w:t>
      </w:r>
      <w:r>
        <w:rPr>
          <w:rFonts w:hint="eastAsia" w:ascii="仿宋_GB2312" w:hAnsi="仿宋_GB2312" w:eastAsia="仿宋_GB2312" w:cs="仿宋_GB2312"/>
          <w:color w:val="auto"/>
          <w:sz w:val="32"/>
          <w:szCs w:val="32"/>
          <w:highlight w:val="none"/>
          <w:u w:val="none"/>
          <w:lang w:val="en-US" w:eastAsia="zh-CN" w:bidi="ar"/>
        </w:rPr>
        <w:t>》），若因投稿作品的原创性问题（包括但不限于因为AI生成或侵犯第三方权利）引发任何争议、索赔或诉讼，一切法律责任和后果均由投稿人独立承担，与主办方无关。如给主办方造成损失，包括但不限于名誉、商誉损失等，投稿者须予以赔偿。</w:t>
      </w:r>
    </w:p>
    <w:p w14:paraId="797680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sz w:val="32"/>
          <w:szCs w:val="32"/>
          <w:highlight w:val="none"/>
          <w:u w:val="none"/>
          <w:lang w:bidi="ar"/>
        </w:rPr>
      </w:pPr>
      <w:r>
        <w:rPr>
          <w:rFonts w:hint="eastAsia" w:ascii="楷体" w:hAnsi="楷体" w:eastAsia="楷体" w:cs="楷体"/>
          <w:color w:val="auto"/>
          <w:sz w:val="32"/>
          <w:szCs w:val="32"/>
          <w:highlight w:val="none"/>
          <w:u w:val="none"/>
          <w:lang w:val="en-US" w:eastAsia="zh-CN" w:bidi="ar"/>
        </w:rPr>
        <w:t>（四）</w:t>
      </w:r>
      <w:r>
        <w:rPr>
          <w:rFonts w:hint="eastAsia" w:ascii="楷体" w:hAnsi="楷体" w:eastAsia="楷体" w:cs="楷体"/>
          <w:color w:val="auto"/>
          <w:sz w:val="32"/>
          <w:szCs w:val="32"/>
          <w:highlight w:val="none"/>
          <w:u w:val="none"/>
          <w:lang w:bidi="ar"/>
        </w:rPr>
        <w:t>版权归属</w:t>
      </w:r>
    </w:p>
    <w:p w14:paraId="1C5DF0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lang w:bidi="ar"/>
        </w:rPr>
      </w:pPr>
      <w:r>
        <w:rPr>
          <w:rFonts w:hint="eastAsia" w:ascii="仿宋_GB2312" w:hAnsi="仿宋_GB2312" w:eastAsia="仿宋_GB2312" w:cs="仿宋_GB2312"/>
          <w:color w:val="auto"/>
          <w:kern w:val="0"/>
          <w:sz w:val="32"/>
          <w:szCs w:val="32"/>
          <w:highlight w:val="none"/>
          <w:u w:val="none"/>
          <w:lang w:val="en-US" w:eastAsia="zh-CN" w:bidi="ar"/>
        </w:rPr>
        <w:t>1.</w:t>
      </w:r>
      <w:r>
        <w:rPr>
          <w:rFonts w:hint="eastAsia" w:ascii="仿宋_GB2312" w:hAnsi="仿宋_GB2312" w:eastAsia="仿宋_GB2312" w:cs="仿宋_GB2312"/>
          <w:color w:val="auto"/>
          <w:sz w:val="32"/>
          <w:szCs w:val="32"/>
          <w:highlight w:val="none"/>
          <w:u w:val="none"/>
          <w:lang w:val="en-US" w:eastAsia="zh-CN" w:bidi="ar"/>
        </w:rPr>
        <w:t>在投稿前投稿人须签署投稿人承诺书（详见附件3《投稿人承诺书》），</w:t>
      </w:r>
      <w:r>
        <w:rPr>
          <w:rFonts w:hint="eastAsia" w:ascii="仿宋_GB2312" w:hAnsi="仿宋_GB2312" w:eastAsia="仿宋_GB2312" w:cs="仿宋_GB2312"/>
          <w:color w:val="auto"/>
          <w:kern w:val="0"/>
          <w:sz w:val="32"/>
          <w:szCs w:val="32"/>
          <w:highlight w:val="none"/>
          <w:u w:val="none"/>
          <w:lang w:bidi="ar"/>
        </w:rPr>
        <w:t>所有投稿作品的知识产权，在投稿后即视为投稿者同意主办方拥有对作品进行宣传、展览、发布等无偿使用权。</w:t>
      </w:r>
    </w:p>
    <w:p w14:paraId="1A22AA8B">
      <w:pPr>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u w:val="none"/>
          <w:lang w:bidi="ar"/>
        </w:rPr>
      </w:pPr>
      <w:r>
        <w:rPr>
          <w:rFonts w:hint="eastAsia" w:ascii="仿宋_GB2312" w:hAnsi="仿宋_GB2312" w:eastAsia="仿宋_GB2312" w:cs="仿宋_GB2312"/>
          <w:color w:val="auto"/>
          <w:kern w:val="0"/>
          <w:sz w:val="32"/>
          <w:szCs w:val="32"/>
          <w:highlight w:val="none"/>
          <w:u w:val="none"/>
          <w:lang w:eastAsia="zh-CN" w:bidi="ar"/>
        </w:rPr>
        <w:t>2</w:t>
      </w:r>
      <w:r>
        <w:rPr>
          <w:rFonts w:hint="eastAsia" w:ascii="仿宋_GB2312" w:hAnsi="仿宋_GB2312" w:eastAsia="仿宋_GB2312" w:cs="仿宋_GB2312"/>
          <w:color w:val="auto"/>
          <w:kern w:val="0"/>
          <w:sz w:val="32"/>
          <w:szCs w:val="32"/>
          <w:highlight w:val="none"/>
          <w:u w:val="none"/>
          <w:lang w:val="en-US" w:eastAsia="zh-CN" w:bidi="ar"/>
        </w:rPr>
        <w:t>.</w:t>
      </w:r>
      <w:r>
        <w:rPr>
          <w:rFonts w:hint="eastAsia" w:ascii="仿宋_GB2312" w:hAnsi="仿宋_GB2312" w:eastAsia="仿宋_GB2312" w:cs="仿宋_GB2312"/>
          <w:color w:val="auto"/>
          <w:kern w:val="0"/>
          <w:sz w:val="32"/>
          <w:szCs w:val="32"/>
          <w:highlight w:val="none"/>
          <w:u w:val="none"/>
          <w:lang w:bidi="ar"/>
        </w:rPr>
        <w:t>对于获奖作品，主办方支付奖金后，其全部知识产权</w:t>
      </w:r>
      <w:r>
        <w:rPr>
          <w:rFonts w:hint="eastAsia" w:ascii="仿宋_GB2312" w:hAnsi="仿宋_GB2312" w:eastAsia="仿宋_GB2312" w:cs="仿宋_GB2312"/>
          <w:color w:val="auto"/>
          <w:kern w:val="0"/>
          <w:sz w:val="32"/>
          <w:szCs w:val="32"/>
          <w:highlight w:val="none"/>
          <w:u w:val="none"/>
          <w:lang w:eastAsia="zh-CN" w:bidi="ar"/>
        </w:rPr>
        <w:t>、</w:t>
      </w:r>
      <w:r>
        <w:rPr>
          <w:rFonts w:hint="eastAsia" w:ascii="仿宋_GB2312" w:hAnsi="仿宋_GB2312" w:eastAsia="仿宋_GB2312" w:cs="仿宋_GB2312"/>
          <w:color w:val="auto"/>
          <w:kern w:val="0"/>
          <w:sz w:val="32"/>
          <w:szCs w:val="32"/>
          <w:highlight w:val="none"/>
          <w:u w:val="none"/>
          <w:lang w:val="en-US" w:eastAsia="zh-CN" w:bidi="ar"/>
        </w:rPr>
        <w:t>版权、收益权等及其他相关权利</w:t>
      </w:r>
      <w:r>
        <w:rPr>
          <w:rFonts w:hint="eastAsia" w:ascii="仿宋_GB2312" w:hAnsi="仿宋_GB2312" w:eastAsia="仿宋_GB2312" w:cs="仿宋_GB2312"/>
          <w:color w:val="auto"/>
          <w:kern w:val="0"/>
          <w:sz w:val="32"/>
          <w:szCs w:val="32"/>
          <w:highlight w:val="none"/>
          <w:u w:val="none"/>
          <w:lang w:bidi="ar"/>
        </w:rPr>
        <w:t>将永久转让至主办方名下。</w:t>
      </w:r>
    </w:p>
    <w:p w14:paraId="203D1906">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十三、</w:t>
      </w:r>
      <w:r>
        <w:rPr>
          <w:rFonts w:hint="eastAsia" w:ascii="黑体" w:hAnsi="黑体" w:eastAsia="黑体" w:cs="黑体"/>
          <w:color w:val="auto"/>
          <w:sz w:val="32"/>
          <w:szCs w:val="32"/>
          <w:highlight w:val="none"/>
          <w:lang w:val="en-US" w:eastAsia="zh-CN"/>
        </w:rPr>
        <w:t>奖励设置</w:t>
      </w:r>
    </w:p>
    <w:p w14:paraId="54D06992">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sz w:val="32"/>
          <w:szCs w:val="32"/>
          <w:highlight w:val="none"/>
          <w:lang w:val="en-US" w:eastAsia="zh-CN" w:bidi="ar"/>
        </w:rPr>
      </w:pPr>
      <w:r>
        <w:rPr>
          <w:rFonts w:hint="eastAsia" w:ascii="楷体" w:hAnsi="楷体" w:eastAsia="楷体" w:cs="楷体"/>
          <w:color w:val="auto"/>
          <w:sz w:val="32"/>
          <w:szCs w:val="32"/>
          <w:highlight w:val="none"/>
          <w:lang w:val="en-US" w:eastAsia="zh-CN" w:bidi="ar"/>
        </w:rPr>
        <w:t>（一）评审类奖</w:t>
      </w:r>
    </w:p>
    <w:p w14:paraId="513C3015">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1.【终极大奖】1名</w:t>
      </w:r>
    </w:p>
    <w:p w14:paraId="000CA42F">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color w:val="auto"/>
          <w:sz w:val="32"/>
          <w:szCs w:val="32"/>
          <w:highlight w:val="none"/>
        </w:rPr>
      </w:pPr>
      <w:r>
        <w:rPr>
          <w:rFonts w:hint="eastAsia" w:ascii="仿宋_GB2312" w:hAnsi="仿宋_GB2312" w:eastAsia="仿宋_GB2312" w:cs="仿宋_GB2312"/>
          <w:color w:val="auto"/>
          <w:sz w:val="32"/>
          <w:szCs w:val="32"/>
          <w:highlight w:val="none"/>
          <w:lang w:val="en-US" w:eastAsia="zh-CN" w:bidi="ar"/>
        </w:rPr>
        <w:t>奖金：人民币60</w:t>
      </w:r>
      <w:r>
        <w:rPr>
          <w:rFonts w:hint="eastAsia" w:ascii="仿宋_GB2312" w:hAnsi="仿宋_GB2312" w:eastAsia="仿宋_GB2312" w:cs="仿宋_GB2312"/>
          <w:color w:val="auto"/>
          <w:kern w:val="2"/>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bidi="ar"/>
        </w:rPr>
        <w:t>000元+荣誉证书&amp;奖杯</w:t>
      </w:r>
    </w:p>
    <w:p w14:paraId="1AB60BBD">
      <w:pPr>
        <w:pStyle w:val="10"/>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作品将有机会被深化并正式采纳为广东建工科创大厦官方IP形象。</w:t>
      </w:r>
    </w:p>
    <w:p w14:paraId="6199D720">
      <w:pPr>
        <w:pStyle w:val="10"/>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kern w:val="2"/>
          <w:sz w:val="32"/>
          <w:szCs w:val="32"/>
          <w:highlight w:val="none"/>
          <w:lang w:val="en-US" w:eastAsia="zh-CN" w:bidi="ar"/>
        </w:rPr>
        <w:t>卓越创意奖】3名</w:t>
      </w:r>
    </w:p>
    <w:p w14:paraId="1A60B86D">
      <w:pPr>
        <w:pStyle w:val="10"/>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奖金：人民币各10,000元+</w:t>
      </w:r>
      <w:r>
        <w:rPr>
          <w:rFonts w:hint="eastAsia" w:ascii="仿宋_GB2312" w:hAnsi="仿宋_GB2312" w:eastAsia="仿宋_GB2312" w:cs="仿宋_GB2312"/>
          <w:color w:val="auto"/>
          <w:sz w:val="32"/>
          <w:szCs w:val="32"/>
          <w:highlight w:val="none"/>
          <w:lang w:val="en-US" w:eastAsia="zh-CN" w:bidi="ar"/>
        </w:rPr>
        <w:t>荣誉证书</w:t>
      </w:r>
    </w:p>
    <w:p w14:paraId="3BCA4596">
      <w:pPr>
        <w:pStyle w:val="10"/>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3.【优秀入围奖】16名</w:t>
      </w:r>
    </w:p>
    <w:p w14:paraId="0E1445FE">
      <w:pPr>
        <w:pStyle w:val="10"/>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奖金：人民币各1,000元。</w:t>
      </w:r>
    </w:p>
    <w:p w14:paraId="330853F6">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楷体" w:hAnsi="楷体" w:eastAsia="楷体" w:cs="楷体"/>
          <w:color w:val="auto"/>
          <w:kern w:val="2"/>
          <w:sz w:val="32"/>
          <w:szCs w:val="32"/>
          <w:highlight w:val="none"/>
          <w:lang w:val="en-US" w:eastAsia="zh-CN" w:bidi="ar"/>
        </w:rPr>
      </w:pPr>
      <w:r>
        <w:rPr>
          <w:rFonts w:hint="eastAsia" w:ascii="楷体" w:hAnsi="楷体" w:eastAsia="楷体" w:cs="楷体"/>
          <w:color w:val="auto"/>
          <w:kern w:val="2"/>
          <w:sz w:val="32"/>
          <w:szCs w:val="32"/>
          <w:highlight w:val="none"/>
          <w:lang w:val="en-US" w:eastAsia="zh-CN" w:bidi="ar"/>
        </w:rPr>
        <w:t>（二）网络投票奖</w:t>
      </w:r>
    </w:p>
    <w:p w14:paraId="552C820E">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kern w:val="2"/>
          <w:sz w:val="32"/>
          <w:szCs w:val="32"/>
          <w:highlight w:val="none"/>
          <w:lang w:val="en-US" w:eastAsia="zh-CN" w:bidi="ar"/>
        </w:rPr>
        <w:t>网络人气奖第一名】，1名</w:t>
      </w:r>
    </w:p>
    <w:p w14:paraId="30330FA0">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奖金：人民币3,000元。</w:t>
      </w:r>
    </w:p>
    <w:p w14:paraId="21659D7A">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kern w:val="2"/>
          <w:sz w:val="32"/>
          <w:szCs w:val="32"/>
          <w:highlight w:val="none"/>
          <w:lang w:val="en-US" w:eastAsia="zh-CN" w:bidi="ar"/>
        </w:rPr>
        <w:t>网络人气奖第二名】，1名</w:t>
      </w:r>
    </w:p>
    <w:p w14:paraId="4EE7CE1E">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奖金：人民币2,000元。</w:t>
      </w:r>
    </w:p>
    <w:p w14:paraId="0A6299C9">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3.</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kern w:val="2"/>
          <w:sz w:val="32"/>
          <w:szCs w:val="32"/>
          <w:highlight w:val="none"/>
          <w:lang w:val="en-US" w:eastAsia="zh-CN" w:bidi="ar"/>
        </w:rPr>
        <w:t>网络人气奖第三名】，1名</w:t>
      </w:r>
    </w:p>
    <w:p w14:paraId="31833F3B">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奖金：人民币1,000元。</w:t>
      </w:r>
    </w:p>
    <w:p w14:paraId="6552C8F9">
      <w:pPr>
        <w:pStyle w:val="10"/>
        <w:keepNext w:val="0"/>
        <w:keepLines w:val="0"/>
        <w:pageBreakBefore w:val="0"/>
        <w:widowControl/>
        <w:numPr>
          <w:ilvl w:val="-1"/>
          <w:numId w:val="0"/>
        </w:numPr>
        <w:suppressLineNumbers w:val="0"/>
        <w:kinsoku/>
        <w:wordWrap/>
        <w:overflowPunct/>
        <w:topLinePunct w:val="0"/>
        <w:autoSpaceDE/>
        <w:autoSpaceDN/>
        <w:bidi w:val="0"/>
        <w:snapToGrid/>
        <w:spacing w:before="0" w:beforeAutospacing="0" w:after="0" w:afterAutospacing="0" w:line="560" w:lineRule="exact"/>
        <w:ind w:left="0" w:leftChars="0" w:right="0" w:firstLine="640" w:firstLineChars="200"/>
        <w:jc w:val="both"/>
        <w:textAlignment w:val="auto"/>
        <w:rPr>
          <w:rFonts w:hint="eastAsia" w:ascii="楷体" w:hAnsi="楷体" w:eastAsia="楷体" w:cs="楷体"/>
          <w:color w:val="auto"/>
          <w:kern w:val="2"/>
          <w:sz w:val="32"/>
          <w:szCs w:val="32"/>
          <w:highlight w:val="none"/>
          <w:lang w:val="en-US" w:eastAsia="zh-CN" w:bidi="ar"/>
        </w:rPr>
      </w:pPr>
      <w:r>
        <w:rPr>
          <w:rFonts w:hint="eastAsia" w:ascii="楷体" w:hAnsi="楷体" w:eastAsia="楷体" w:cs="楷体"/>
          <w:color w:val="auto"/>
          <w:kern w:val="2"/>
          <w:sz w:val="32"/>
          <w:szCs w:val="32"/>
          <w:highlight w:val="none"/>
          <w:lang w:val="en-US" w:eastAsia="zh-CN" w:bidi="ar"/>
        </w:rPr>
        <w:t>（三）获奖细则</w:t>
      </w:r>
    </w:p>
    <w:p w14:paraId="7E608250">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1.以上奖金均为税前金额，兑现金额为依法扣除相应税款后的金额，相关税费缴纳事宜详见附件（附件5《奖金涉税说明》）</w:t>
      </w:r>
    </w:p>
    <w:p w14:paraId="4FDBE78D">
      <w:pPr>
        <w:keepNext w:val="0"/>
        <w:keepLines w:val="0"/>
        <w:pageBreakBefore w:val="0"/>
        <w:widowControl/>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val="en-US" w:eastAsia="zh-CN" w:bidi="ar"/>
        </w:rPr>
        <w:t>征集结束后，主办方将组织专家评审团对所有投稿作品进行评审，评选结果将通过“广州建鑫”官方微信公众平台向社会公布。</w:t>
      </w:r>
    </w:p>
    <w:p w14:paraId="078996F4">
      <w:pPr>
        <w:keepNext w:val="0"/>
        <w:keepLines w:val="0"/>
        <w:pageBreakBefore w:val="0"/>
        <w:widowControl/>
        <w:numPr>
          <w:ilvl w:val="-1"/>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3.主办方有权决定用于对外发布、使用、开发、修改、授权、营销活动的获奖作品。</w:t>
      </w:r>
    </w:p>
    <w:p w14:paraId="58069DF1">
      <w:pPr>
        <w:pStyle w:val="2"/>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4.网络人气奖的排名严格依据官方投票平台最终票数从高至低排序，得奖人可获得奖金。</w:t>
      </w:r>
    </w:p>
    <w:p w14:paraId="191AAEB2">
      <w:pPr>
        <w:pStyle w:val="2"/>
        <w:keepNext w:val="0"/>
        <w:keepLines w:val="0"/>
        <w:pageBreakBefore w:val="0"/>
        <w:kinsoku/>
        <w:overflowPunct/>
        <w:topLinePunct w:val="0"/>
        <w:autoSpaceDE/>
        <w:autoSpaceDN/>
        <w:bidi w:val="0"/>
        <w:spacing w:line="560" w:lineRule="exact"/>
        <w:ind w:left="0" w:leftChars="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    5.网络人气奖的排名若出现票数完全相同导致并列名次的情况，则并列名次的作品将共享原定名次及其后续名次所对应的奖金总额，并由这些并列作品均分该总额。其后的奖项名次将相应顺延。（此规则旨在确保所有获奖作品都获得与其名次相匹配的荣誉和奖励，同时保证奖项设置的完整性。）网络人气奖项相关规则详见附件四《网络人气奖获奖情况示例》。</w:t>
      </w:r>
    </w:p>
    <w:p w14:paraId="6EE61FBA">
      <w:pPr>
        <w:keepNext w:val="0"/>
        <w:keepLines w:val="0"/>
        <w:pageBreakBefore w:val="0"/>
        <w:widowControl/>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kern w:val="2"/>
          <w:sz w:val="32"/>
          <w:szCs w:val="32"/>
          <w:highlight w:val="none"/>
          <w:lang w:val="en-US" w:eastAsia="zh-CN" w:bidi="ar"/>
        </w:rPr>
      </w:pPr>
      <w:r>
        <w:rPr>
          <w:rFonts w:hint="eastAsia" w:ascii="楷体" w:hAnsi="楷体" w:eastAsia="楷体" w:cs="楷体"/>
          <w:color w:val="auto"/>
          <w:kern w:val="2"/>
          <w:sz w:val="32"/>
          <w:szCs w:val="32"/>
          <w:highlight w:val="none"/>
          <w:lang w:val="en-US" w:eastAsia="zh-CN" w:bidi="ar"/>
        </w:rPr>
        <w:t>（四）重要规则说明</w:t>
      </w:r>
    </w:p>
    <w:p w14:paraId="6B782378">
      <w:pPr>
        <w:keepNext w:val="0"/>
        <w:keepLines w:val="0"/>
        <w:pageBreakBefore w:val="0"/>
        <w:widowControl/>
        <w:numPr>
          <w:ilvl w:val="0"/>
          <w:numId w:val="0"/>
        </w:numPr>
        <w:kinsoku/>
        <w:wordWrap/>
        <w:overflowPunct/>
        <w:topLinePunct w:val="0"/>
        <w:autoSpaceDE/>
        <w:autoSpaceDN/>
        <w:bidi w:val="0"/>
        <w:snapToGrid/>
        <w:spacing w:line="560" w:lineRule="exact"/>
        <w:ind w:left="0" w:leftChars="0" w:firstLine="640" w:firstLineChars="200"/>
        <w:jc w:val="both"/>
        <w:textAlignment w:val="auto"/>
        <w:rPr>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
        </w:rPr>
        <w:t>1.</w:t>
      </w:r>
      <w:r>
        <w:rPr>
          <w:rFonts w:hint="default" w:ascii="仿宋_GB2312" w:hAnsi="仿宋_GB2312" w:eastAsia="仿宋_GB2312" w:cs="仿宋_GB2312"/>
          <w:color w:val="auto"/>
          <w:kern w:val="2"/>
          <w:sz w:val="32"/>
          <w:szCs w:val="32"/>
          <w:highlight w:val="none"/>
          <w:lang w:val="en-US" w:eastAsia="zh-CN" w:bidi="ar"/>
        </w:rPr>
        <w:t>所有奖项的评定均遵循宁缺毋滥的原则。若参赛作品均未达到某类奖项的评审标准，主办方及评审委员会有权决定该奖项空缺或减少获奖名额。</w:t>
      </w:r>
    </w:p>
    <w:p w14:paraId="6CDD00CA">
      <w:pPr>
        <w:keepNext w:val="0"/>
        <w:keepLines w:val="0"/>
        <w:pageBreakBefore w:val="0"/>
        <w:widowControl/>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2.除网络投票类的奖项以外，每个</w:t>
      </w:r>
      <w:r>
        <w:rPr>
          <w:rFonts w:hint="default" w:ascii="仿宋_GB2312" w:hAnsi="仿宋_GB2312" w:eastAsia="仿宋_GB2312" w:cs="仿宋_GB2312"/>
          <w:color w:val="auto"/>
          <w:kern w:val="2"/>
          <w:sz w:val="32"/>
          <w:szCs w:val="32"/>
          <w:highlight w:val="none"/>
          <w:lang w:val="en-US" w:eastAsia="zh-CN" w:bidi="ar"/>
        </w:rPr>
        <w:t>奖项与</w:t>
      </w:r>
      <w:r>
        <w:rPr>
          <w:rFonts w:hint="eastAsia" w:ascii="仿宋_GB2312" w:hAnsi="仿宋_GB2312" w:eastAsia="仿宋_GB2312" w:cs="仿宋_GB2312"/>
          <w:color w:val="auto"/>
          <w:kern w:val="2"/>
          <w:sz w:val="32"/>
          <w:szCs w:val="32"/>
          <w:highlight w:val="none"/>
          <w:lang w:val="en-US" w:eastAsia="zh-CN" w:bidi="ar"/>
        </w:rPr>
        <w:t>其他</w:t>
      </w:r>
      <w:r>
        <w:rPr>
          <w:rFonts w:hint="default" w:ascii="仿宋_GB2312" w:hAnsi="仿宋_GB2312" w:eastAsia="仿宋_GB2312" w:cs="仿宋_GB2312"/>
          <w:color w:val="auto"/>
          <w:kern w:val="2"/>
          <w:sz w:val="32"/>
          <w:szCs w:val="32"/>
          <w:highlight w:val="none"/>
          <w:lang w:val="en-US" w:eastAsia="zh-CN" w:bidi="ar"/>
        </w:rPr>
        <w:t>奖项不重复获得</w:t>
      </w:r>
      <w:r>
        <w:rPr>
          <w:rFonts w:hint="eastAsia" w:ascii="仿宋_GB2312" w:hAnsi="仿宋_GB2312" w:eastAsia="仿宋_GB2312" w:cs="仿宋_GB2312"/>
          <w:color w:val="auto"/>
          <w:kern w:val="2"/>
          <w:sz w:val="32"/>
          <w:szCs w:val="32"/>
          <w:highlight w:val="none"/>
          <w:lang w:val="en-US" w:eastAsia="zh-CN" w:bidi="ar"/>
        </w:rPr>
        <w:t>。</w:t>
      </w:r>
    </w:p>
    <w:p w14:paraId="14D9D2B2">
      <w:pPr>
        <w:keepNext w:val="0"/>
        <w:keepLines w:val="0"/>
        <w:pageBreakBefore w:val="0"/>
        <w:widowControl/>
        <w:numPr>
          <w:ilvl w:val="0"/>
          <w:numId w:val="0"/>
        </w:numPr>
        <w:kinsoku/>
        <w:wordWrap/>
        <w:overflowPunct/>
        <w:topLinePunct w:val="0"/>
        <w:autoSpaceDE/>
        <w:autoSpaceDN/>
        <w:bidi w:val="0"/>
        <w:snapToGrid/>
        <w:spacing w:line="560" w:lineRule="exact"/>
        <w:ind w:left="0" w:leftChars="0" w:firstLine="640" w:firstLineChars="200"/>
        <w:jc w:val="both"/>
        <w:textAlignment w:val="auto"/>
        <w:rPr>
          <w:rFonts w:hint="default"/>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
        </w:rPr>
        <w:t>3.本次活动的最终获奖结果以评审委员会的综合评定为准，网络投票仅作为参考。</w:t>
      </w:r>
    </w:p>
    <w:p w14:paraId="20F590B5">
      <w:pPr>
        <w:pStyle w:val="2"/>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十四、</w:t>
      </w:r>
      <w:r>
        <w:rPr>
          <w:rFonts w:hint="eastAsia" w:ascii="黑体" w:hAnsi="黑体" w:eastAsia="黑体" w:cs="黑体"/>
          <w:color w:val="auto"/>
          <w:sz w:val="32"/>
          <w:szCs w:val="32"/>
          <w:highlight w:val="none"/>
          <w:lang w:val="en-US" w:eastAsia="zh-CN" w:bidi="ar-SA"/>
        </w:rPr>
        <w:t>活动说明</w:t>
      </w:r>
    </w:p>
    <w:p w14:paraId="6BD701B0">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kern w:val="2"/>
          <w:sz w:val="32"/>
          <w:szCs w:val="32"/>
          <w:highlight w:val="none"/>
          <w:lang w:bidi="ar"/>
        </w:rPr>
      </w:pPr>
      <w:r>
        <w:rPr>
          <w:rFonts w:hint="eastAsia" w:ascii="楷体" w:hAnsi="楷体" w:eastAsia="楷体" w:cs="楷体"/>
          <w:color w:val="auto"/>
          <w:kern w:val="2"/>
          <w:sz w:val="32"/>
          <w:szCs w:val="32"/>
          <w:highlight w:val="none"/>
          <w:lang w:val="en-US" w:eastAsia="zh-CN" w:bidi="ar"/>
        </w:rPr>
        <w:t>（一）</w:t>
      </w:r>
      <w:r>
        <w:rPr>
          <w:rFonts w:hint="eastAsia" w:ascii="楷体" w:hAnsi="楷体" w:eastAsia="楷体" w:cs="楷体"/>
          <w:color w:val="auto"/>
          <w:kern w:val="2"/>
          <w:sz w:val="32"/>
          <w:szCs w:val="32"/>
          <w:highlight w:val="none"/>
          <w:lang w:bidi="ar"/>
        </w:rPr>
        <w:t>评审标准</w:t>
      </w:r>
    </w:p>
    <w:p w14:paraId="65CA421A">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1.所有参赛作品将基于以下标准进行综合评定，总分为100分：</w:t>
      </w:r>
    </w:p>
    <w:p w14:paraId="0E70DD55">
      <w:pPr>
        <w:pStyle w:val="2"/>
        <w:keepNext w:val="0"/>
        <w:keepLines w:val="0"/>
        <w:pageBreakBefore w:val="0"/>
        <w:shd w:val="clear"/>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2"/>
          <w:sz w:val="32"/>
          <w:szCs w:val="32"/>
          <w:highlight w:val="none"/>
          <w:lang w:bidi="ar"/>
        </w:rPr>
      </w:pPr>
      <w:r>
        <w:rPr>
          <w:rFonts w:hint="eastAsia" w:ascii="仿宋_GB2312" w:hAnsi="仿宋_GB2312" w:eastAsia="仿宋_GB2312" w:cs="仿宋_GB2312"/>
          <w:b/>
          <w:bCs/>
          <w:color w:val="auto"/>
          <w:kern w:val="2"/>
          <w:sz w:val="32"/>
          <w:szCs w:val="32"/>
          <w:highlight w:val="none"/>
          <w:lang w:bidi="ar"/>
        </w:rPr>
        <w:t xml:space="preserve">主题契合度 </w:t>
      </w:r>
      <w:r>
        <w:rPr>
          <w:rFonts w:hint="eastAsia" w:ascii="仿宋_GB2312" w:hAnsi="仿宋_GB2312" w:eastAsia="仿宋_GB2312" w:cs="仿宋_GB2312"/>
          <w:b/>
          <w:bCs/>
          <w:color w:val="auto"/>
          <w:kern w:val="2"/>
          <w:sz w:val="32"/>
          <w:szCs w:val="32"/>
          <w:highlight w:val="none"/>
          <w:lang w:eastAsia="zh-CN" w:bidi="ar"/>
        </w:rPr>
        <w:t>（</w:t>
      </w:r>
      <w:r>
        <w:rPr>
          <w:rFonts w:hint="eastAsia" w:ascii="仿宋_GB2312" w:hAnsi="仿宋_GB2312" w:eastAsia="仿宋_GB2312" w:cs="仿宋_GB2312"/>
          <w:b/>
          <w:bCs/>
          <w:color w:val="auto"/>
          <w:kern w:val="2"/>
          <w:sz w:val="32"/>
          <w:szCs w:val="32"/>
          <w:highlight w:val="none"/>
          <w:lang w:bidi="ar"/>
        </w:rPr>
        <w:t>30分</w:t>
      </w:r>
      <w:r>
        <w:rPr>
          <w:rFonts w:hint="eastAsia" w:ascii="仿宋_GB2312" w:hAnsi="仿宋_GB2312" w:eastAsia="仿宋_GB2312" w:cs="仿宋_GB2312"/>
          <w:b/>
          <w:bCs/>
          <w:color w:val="auto"/>
          <w:kern w:val="2"/>
          <w:sz w:val="32"/>
          <w:szCs w:val="32"/>
          <w:highlight w:val="none"/>
          <w:lang w:eastAsia="zh-CN" w:bidi="ar"/>
        </w:rPr>
        <w:t>）</w:t>
      </w:r>
    </w:p>
    <w:p w14:paraId="0E039241">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color w:val="auto"/>
          <w:kern w:val="2"/>
          <w:sz w:val="32"/>
          <w:szCs w:val="32"/>
          <w:highlight w:val="none"/>
          <w:lang w:bidi="ar"/>
        </w:rPr>
        <w:t>作品是否深刻理解并精准传达了</w:t>
      </w:r>
      <w:r>
        <w:rPr>
          <w:rFonts w:hint="eastAsia" w:ascii="仿宋_GB2312" w:hAnsi="仿宋_GB2312" w:eastAsia="仿宋_GB2312" w:cs="仿宋_GB2312"/>
          <w:color w:val="auto"/>
          <w:kern w:val="2"/>
          <w:sz w:val="32"/>
          <w:szCs w:val="32"/>
          <w:highlight w:val="none"/>
          <w:lang w:val="en-US" w:eastAsia="zh-CN" w:bidi="ar"/>
        </w:rPr>
        <w:t>广东建工科创大厦</w:t>
      </w:r>
      <w:r>
        <w:rPr>
          <w:rFonts w:hint="eastAsia" w:ascii="仿宋_GB2312" w:hAnsi="仿宋_GB2312" w:eastAsia="仿宋_GB2312" w:cs="仿宋_GB2312"/>
          <w:color w:val="auto"/>
          <w:kern w:val="2"/>
          <w:sz w:val="32"/>
          <w:szCs w:val="32"/>
          <w:highlight w:val="none"/>
          <w:lang w:bidi="ar"/>
        </w:rPr>
        <w:t>“精英格调、智慧前瞻、协同共创、人文亲和”的精神内核。</w:t>
      </w:r>
    </w:p>
    <w:p w14:paraId="1F1FAAC5">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color w:val="auto"/>
          <w:kern w:val="2"/>
          <w:sz w:val="32"/>
          <w:szCs w:val="32"/>
          <w:highlight w:val="none"/>
          <w:lang w:bidi="ar"/>
        </w:rPr>
        <w:t>IP形象与超甲级写字楼的项目定位及品牌调性是否高度匹配。</w:t>
      </w:r>
    </w:p>
    <w:p w14:paraId="05B1FBCC">
      <w:pPr>
        <w:pStyle w:val="2"/>
        <w:keepNext w:val="0"/>
        <w:keepLines w:val="0"/>
        <w:pageBreakBefore w:val="0"/>
        <w:shd w:val="clear"/>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b/>
          <w:bCs/>
          <w:color w:val="auto"/>
          <w:kern w:val="2"/>
          <w:sz w:val="32"/>
          <w:szCs w:val="32"/>
          <w:highlight w:val="none"/>
          <w:lang w:bidi="ar"/>
        </w:rPr>
        <w:t xml:space="preserve">创意独特性 </w:t>
      </w:r>
      <w:r>
        <w:rPr>
          <w:rFonts w:hint="eastAsia" w:ascii="仿宋_GB2312" w:hAnsi="仿宋_GB2312" w:eastAsia="仿宋_GB2312" w:cs="仿宋_GB2312"/>
          <w:b/>
          <w:bCs/>
          <w:color w:val="auto"/>
          <w:kern w:val="2"/>
          <w:sz w:val="32"/>
          <w:szCs w:val="32"/>
          <w:highlight w:val="none"/>
          <w:lang w:eastAsia="zh-CN" w:bidi="ar"/>
        </w:rPr>
        <w:t>（</w:t>
      </w:r>
      <w:r>
        <w:rPr>
          <w:rFonts w:hint="eastAsia" w:ascii="仿宋_GB2312" w:hAnsi="仿宋_GB2312" w:eastAsia="仿宋_GB2312" w:cs="仿宋_GB2312"/>
          <w:b/>
          <w:bCs/>
          <w:color w:val="auto"/>
          <w:kern w:val="2"/>
          <w:sz w:val="32"/>
          <w:szCs w:val="32"/>
          <w:highlight w:val="none"/>
          <w:lang w:bidi="ar"/>
        </w:rPr>
        <w:t>30分</w:t>
      </w:r>
      <w:r>
        <w:rPr>
          <w:rFonts w:hint="eastAsia" w:ascii="仿宋_GB2312" w:hAnsi="仿宋_GB2312" w:eastAsia="仿宋_GB2312" w:cs="仿宋_GB2312"/>
          <w:b/>
          <w:bCs/>
          <w:color w:val="auto"/>
          <w:kern w:val="2"/>
          <w:sz w:val="32"/>
          <w:szCs w:val="32"/>
          <w:highlight w:val="none"/>
          <w:lang w:eastAsia="zh-CN" w:bidi="ar"/>
        </w:rPr>
        <w:t>）</w:t>
      </w:r>
    </w:p>
    <w:p w14:paraId="7C401416">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color w:val="auto"/>
          <w:kern w:val="2"/>
          <w:sz w:val="32"/>
          <w:szCs w:val="32"/>
          <w:highlight w:val="none"/>
          <w:lang w:bidi="ar"/>
        </w:rPr>
        <w:t>设计理念是否新颖、独特，不落俗套。</w:t>
      </w:r>
    </w:p>
    <w:p w14:paraId="53E212E3">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color w:val="auto"/>
          <w:kern w:val="2"/>
          <w:sz w:val="32"/>
          <w:szCs w:val="32"/>
          <w:highlight w:val="none"/>
          <w:lang w:bidi="ar"/>
        </w:rPr>
        <w:t>是否具有鲜明的个性与记忆点，能够脱颖而出，给人留下深刻印象。</w:t>
      </w:r>
    </w:p>
    <w:p w14:paraId="40EA4549">
      <w:pPr>
        <w:pStyle w:val="2"/>
        <w:keepNext w:val="0"/>
        <w:keepLines w:val="0"/>
        <w:pageBreakBefore w:val="0"/>
        <w:shd w:val="clear"/>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b/>
          <w:bCs/>
          <w:color w:val="auto"/>
          <w:kern w:val="2"/>
          <w:sz w:val="32"/>
          <w:szCs w:val="32"/>
          <w:highlight w:val="none"/>
          <w:lang w:bidi="ar"/>
        </w:rPr>
        <w:t xml:space="preserve">可延展应用性 </w:t>
      </w:r>
      <w:r>
        <w:rPr>
          <w:rFonts w:hint="eastAsia" w:ascii="仿宋_GB2312" w:hAnsi="仿宋_GB2312" w:eastAsia="仿宋_GB2312" w:cs="仿宋_GB2312"/>
          <w:b/>
          <w:bCs/>
          <w:color w:val="auto"/>
          <w:kern w:val="2"/>
          <w:sz w:val="32"/>
          <w:szCs w:val="32"/>
          <w:highlight w:val="none"/>
          <w:lang w:eastAsia="zh-CN" w:bidi="ar"/>
        </w:rPr>
        <w:t>（</w:t>
      </w:r>
      <w:r>
        <w:rPr>
          <w:rFonts w:hint="eastAsia" w:ascii="仿宋_GB2312" w:hAnsi="仿宋_GB2312" w:eastAsia="仿宋_GB2312" w:cs="仿宋_GB2312"/>
          <w:b/>
          <w:bCs/>
          <w:color w:val="auto"/>
          <w:kern w:val="2"/>
          <w:sz w:val="32"/>
          <w:szCs w:val="32"/>
          <w:highlight w:val="none"/>
          <w:lang w:bidi="ar"/>
        </w:rPr>
        <w:t>20分</w:t>
      </w:r>
      <w:r>
        <w:rPr>
          <w:rFonts w:hint="eastAsia" w:ascii="仿宋_GB2312" w:hAnsi="仿宋_GB2312" w:eastAsia="仿宋_GB2312" w:cs="仿宋_GB2312"/>
          <w:b/>
          <w:bCs/>
          <w:color w:val="auto"/>
          <w:kern w:val="2"/>
          <w:sz w:val="32"/>
          <w:szCs w:val="32"/>
          <w:highlight w:val="none"/>
          <w:lang w:eastAsia="zh-CN" w:bidi="ar"/>
        </w:rPr>
        <w:t>）</w:t>
      </w:r>
    </w:p>
    <w:p w14:paraId="6FD9C81A">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color w:val="auto"/>
          <w:kern w:val="2"/>
          <w:sz w:val="32"/>
          <w:szCs w:val="32"/>
          <w:highlight w:val="none"/>
          <w:lang w:bidi="ar"/>
        </w:rPr>
        <w:t>IP形象是否易于在各种媒介和物料上进行延展应用，包括但不限于线上新媒体、线下导视系统、文创礼品、大型雕塑等。是否考虑了角色的动态化、表情化、周边产品化的可能性。</w:t>
      </w:r>
    </w:p>
    <w:p w14:paraId="758BD682">
      <w:pPr>
        <w:pStyle w:val="2"/>
        <w:keepNext w:val="0"/>
        <w:keepLines w:val="0"/>
        <w:pageBreakBefore w:val="0"/>
        <w:shd w:val="clear"/>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color w:val="auto"/>
          <w:kern w:val="2"/>
          <w:sz w:val="32"/>
          <w:szCs w:val="32"/>
          <w:highlight w:val="none"/>
          <w:lang w:bidi="ar"/>
        </w:rPr>
      </w:pPr>
      <w:r>
        <w:rPr>
          <w:rFonts w:hint="eastAsia" w:ascii="仿宋_GB2312" w:hAnsi="仿宋_GB2312" w:eastAsia="仿宋_GB2312" w:cs="仿宋_GB2312"/>
          <w:b/>
          <w:bCs/>
          <w:color w:val="auto"/>
          <w:kern w:val="2"/>
          <w:sz w:val="32"/>
          <w:szCs w:val="32"/>
          <w:highlight w:val="none"/>
          <w:lang w:bidi="ar"/>
        </w:rPr>
        <w:t xml:space="preserve">艺术表现力 </w:t>
      </w:r>
      <w:r>
        <w:rPr>
          <w:rFonts w:hint="eastAsia" w:ascii="仿宋_GB2312" w:hAnsi="仿宋_GB2312" w:eastAsia="仿宋_GB2312" w:cs="仿宋_GB2312"/>
          <w:b/>
          <w:bCs/>
          <w:color w:val="auto"/>
          <w:kern w:val="2"/>
          <w:sz w:val="32"/>
          <w:szCs w:val="32"/>
          <w:highlight w:val="none"/>
          <w:lang w:eastAsia="zh-CN" w:bidi="ar"/>
        </w:rPr>
        <w:t>（</w:t>
      </w:r>
      <w:r>
        <w:rPr>
          <w:rFonts w:hint="eastAsia" w:ascii="仿宋_GB2312" w:hAnsi="仿宋_GB2312" w:eastAsia="仿宋_GB2312" w:cs="仿宋_GB2312"/>
          <w:b/>
          <w:bCs/>
          <w:color w:val="auto"/>
          <w:kern w:val="2"/>
          <w:sz w:val="32"/>
          <w:szCs w:val="32"/>
          <w:highlight w:val="none"/>
          <w:lang w:bidi="ar"/>
        </w:rPr>
        <w:t>20分</w:t>
      </w:r>
      <w:r>
        <w:rPr>
          <w:rFonts w:hint="eastAsia" w:ascii="仿宋_GB2312" w:hAnsi="仿宋_GB2312" w:eastAsia="仿宋_GB2312" w:cs="仿宋_GB2312"/>
          <w:b/>
          <w:bCs/>
          <w:color w:val="auto"/>
          <w:kern w:val="2"/>
          <w:sz w:val="32"/>
          <w:szCs w:val="32"/>
          <w:highlight w:val="none"/>
          <w:lang w:eastAsia="zh-CN" w:bidi="ar"/>
        </w:rPr>
        <w:t>）</w:t>
      </w:r>
    </w:p>
    <w:p w14:paraId="05ABC6BB">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bidi="ar"/>
        </w:rPr>
        <w:t>造型、色彩、构图等视觉元素是否和谐美观，具备高水平的艺术美感。技术执行是否成熟完善。</w:t>
      </w:r>
    </w:p>
    <w:p w14:paraId="4B1DC4ED">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楷体" w:hAnsi="楷体" w:eastAsia="楷体" w:cs="楷体"/>
          <w:color w:val="auto"/>
          <w:kern w:val="2"/>
          <w:sz w:val="32"/>
          <w:szCs w:val="32"/>
          <w:highlight w:val="none"/>
          <w:lang w:val="en-US" w:eastAsia="zh-CN" w:bidi="ar"/>
        </w:rPr>
      </w:pPr>
      <w:r>
        <w:rPr>
          <w:rFonts w:hint="eastAsia" w:ascii="楷体" w:hAnsi="楷体" w:eastAsia="楷体" w:cs="楷体"/>
          <w:color w:val="auto"/>
          <w:kern w:val="2"/>
          <w:sz w:val="32"/>
          <w:szCs w:val="32"/>
          <w:highlight w:val="none"/>
          <w:lang w:val="en-US" w:eastAsia="zh-CN" w:bidi="ar"/>
        </w:rPr>
        <w:t>（二）知识产权及保密原则</w:t>
      </w:r>
    </w:p>
    <w:p w14:paraId="16F04746">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bidi="ar"/>
        </w:rPr>
        <w:t>版权归属清晰</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在规则中明确声明获奖作品的著作权、使用权等归属问题，避免后续纠纷。</w:t>
      </w:r>
    </w:p>
    <w:p w14:paraId="0A619EA7">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法律声明完整</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包含免责声明，如参赛作品需为原创、未侵犯他人权益等。</w:t>
      </w:r>
    </w:p>
    <w:p w14:paraId="2880FCD3">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投稿参与本次征集活动则视为投稿人同意主办方在活动进行期间有权对投稿作品进行对外公开公布、展示以及评比等使用。</w:t>
      </w:r>
    </w:p>
    <w:p w14:paraId="19D8E16E">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（2）</w:t>
      </w:r>
      <w:r>
        <w:rPr>
          <w:rFonts w:hint="eastAsia" w:ascii="仿宋_GB2312" w:hAnsi="仿宋_GB2312" w:eastAsia="仿宋_GB2312" w:cs="仿宋_GB2312"/>
          <w:color w:val="auto"/>
          <w:sz w:val="32"/>
          <w:szCs w:val="32"/>
          <w:highlight w:val="none"/>
          <w:lang w:val="en-US" w:eastAsia="zh-CN" w:bidi="ar"/>
        </w:rPr>
        <w:t>征集活动</w:t>
      </w:r>
      <w:r>
        <w:rPr>
          <w:rFonts w:hint="eastAsia" w:ascii="仿宋_GB2312" w:hAnsi="仿宋_GB2312" w:eastAsia="仿宋_GB2312" w:cs="仿宋_GB2312"/>
          <w:color w:val="auto"/>
          <w:sz w:val="32"/>
          <w:szCs w:val="32"/>
          <w:highlight w:val="none"/>
          <w:lang w:bidi="ar"/>
        </w:rPr>
        <w:t>结束后，未</w:t>
      </w:r>
      <w:r>
        <w:rPr>
          <w:rFonts w:hint="eastAsia" w:ascii="仿宋_GB2312" w:hAnsi="仿宋_GB2312" w:eastAsia="仿宋_GB2312" w:cs="仿宋_GB2312"/>
          <w:color w:val="auto"/>
          <w:sz w:val="32"/>
          <w:szCs w:val="32"/>
          <w:highlight w:val="none"/>
          <w:lang w:val="en-US" w:eastAsia="zh-CN" w:bidi="ar"/>
        </w:rPr>
        <w:t>通过初评的</w:t>
      </w:r>
      <w:r>
        <w:rPr>
          <w:rFonts w:hint="eastAsia" w:ascii="仿宋_GB2312" w:hAnsi="仿宋_GB2312" w:eastAsia="仿宋_GB2312" w:cs="仿宋_GB2312"/>
          <w:color w:val="auto"/>
          <w:sz w:val="32"/>
          <w:szCs w:val="32"/>
          <w:highlight w:val="none"/>
          <w:lang w:bidi="ar"/>
        </w:rPr>
        <w:t>广东建工科创大厦</w:t>
      </w:r>
      <w:r>
        <w:rPr>
          <w:rFonts w:hint="eastAsia" w:ascii="仿宋_GB2312" w:hAnsi="仿宋_GB2312" w:eastAsia="仿宋_GB2312" w:cs="仿宋_GB2312"/>
          <w:color w:val="auto"/>
          <w:sz w:val="32"/>
          <w:szCs w:val="32"/>
          <w:highlight w:val="none"/>
          <w:lang w:val="en-US" w:eastAsia="zh-CN" w:bidi="ar"/>
        </w:rPr>
        <w:t>裙楼商业</w:t>
      </w:r>
      <w:r>
        <w:rPr>
          <w:rFonts w:hint="eastAsia" w:ascii="仿宋_GB2312" w:hAnsi="仿宋_GB2312" w:eastAsia="仿宋_GB2312" w:cs="仿宋_GB2312"/>
          <w:color w:val="auto"/>
          <w:sz w:val="32"/>
          <w:szCs w:val="32"/>
          <w:highlight w:val="none"/>
          <w:lang w:eastAsia="zh-CN" w:bidi="ar"/>
        </w:rPr>
        <w:t>IP</w:t>
      </w:r>
      <w:r>
        <w:rPr>
          <w:rFonts w:hint="eastAsia" w:ascii="仿宋_GB2312" w:hAnsi="仿宋_GB2312" w:eastAsia="仿宋_GB2312" w:cs="仿宋_GB2312"/>
          <w:color w:val="auto"/>
          <w:sz w:val="32"/>
          <w:szCs w:val="32"/>
          <w:highlight w:val="none"/>
          <w:lang w:bidi="ar"/>
        </w:rPr>
        <w:t>形象作品的版权归原作者所有。</w:t>
      </w:r>
    </w:p>
    <w:p w14:paraId="5E9F052D">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（3）</w:t>
      </w:r>
      <w:r>
        <w:rPr>
          <w:rFonts w:hint="eastAsia" w:ascii="仿宋_GB2312" w:hAnsi="仿宋_GB2312" w:eastAsia="仿宋_GB2312" w:cs="仿宋_GB2312"/>
          <w:color w:val="auto"/>
          <w:sz w:val="32"/>
          <w:szCs w:val="32"/>
          <w:highlight w:val="none"/>
          <w:lang w:val="en-US" w:eastAsia="zh-CN" w:bidi="ar"/>
        </w:rPr>
        <w:t>最终</w:t>
      </w:r>
      <w:r>
        <w:rPr>
          <w:rFonts w:hint="eastAsia" w:ascii="仿宋_GB2312" w:hAnsi="仿宋_GB2312" w:eastAsia="仿宋_GB2312" w:cs="仿宋_GB2312"/>
          <w:color w:val="auto"/>
          <w:sz w:val="32"/>
          <w:szCs w:val="32"/>
          <w:highlight w:val="none"/>
          <w:lang w:eastAsia="zh-CN" w:bidi="ar"/>
        </w:rPr>
        <w:t>所有获奖作品的一切知识产权及包括但不限于版权、著作权、修改权、使用权、收益权等归主办方独家所有，永久使用。主办方有权对</w:t>
      </w:r>
      <w:r>
        <w:rPr>
          <w:rFonts w:hint="eastAsia" w:ascii="仿宋_GB2312" w:hAnsi="仿宋_GB2312" w:eastAsia="仿宋_GB2312" w:cs="仿宋_GB2312"/>
          <w:color w:val="auto"/>
          <w:sz w:val="32"/>
          <w:szCs w:val="32"/>
          <w:highlight w:val="none"/>
          <w:lang w:val="en-US" w:eastAsia="zh-CN" w:bidi="ar"/>
        </w:rPr>
        <w:t>获奖</w:t>
      </w:r>
      <w:r>
        <w:rPr>
          <w:rFonts w:hint="eastAsia" w:ascii="仿宋_GB2312" w:hAnsi="仿宋_GB2312" w:eastAsia="仿宋_GB2312" w:cs="仿宋_GB2312"/>
          <w:color w:val="auto"/>
          <w:sz w:val="32"/>
          <w:szCs w:val="32"/>
          <w:highlight w:val="none"/>
          <w:lang w:eastAsia="zh-CN" w:bidi="ar"/>
        </w:rPr>
        <w:t>作品进行任何形式的</w:t>
      </w:r>
      <w:r>
        <w:rPr>
          <w:rFonts w:hint="eastAsia" w:ascii="仿宋_GB2312" w:hAnsi="仿宋_GB2312" w:eastAsia="仿宋_GB2312" w:cs="仿宋_GB2312"/>
          <w:color w:val="auto"/>
          <w:sz w:val="32"/>
          <w:szCs w:val="32"/>
          <w:highlight w:val="none"/>
          <w:lang w:val="en-US" w:eastAsia="zh-CN" w:bidi="ar"/>
        </w:rPr>
        <w:t>对外发布、</w:t>
      </w:r>
      <w:r>
        <w:rPr>
          <w:rFonts w:hint="eastAsia" w:ascii="仿宋_GB2312" w:hAnsi="仿宋_GB2312" w:eastAsia="仿宋_GB2312" w:cs="仿宋_GB2312"/>
          <w:color w:val="auto"/>
          <w:sz w:val="32"/>
          <w:szCs w:val="32"/>
          <w:highlight w:val="none"/>
          <w:lang w:eastAsia="zh-CN" w:bidi="ar"/>
        </w:rPr>
        <w:t>使用、开发、修改、授权、许可或保护等活动，作者不得再在其他任何地方使用该作品。入围作品的作者需根据主办方的要求再优化调整作品的设计和负责配合主办方进行IP形象落地等方面的相关内容，具体操作的细则由主办方与作者另行商定</w:t>
      </w:r>
      <w:r>
        <w:rPr>
          <w:rFonts w:hint="eastAsia" w:ascii="仿宋_GB2312" w:hAnsi="仿宋_GB2312" w:eastAsia="仿宋_GB2312" w:cs="仿宋_GB2312"/>
          <w:color w:val="auto"/>
          <w:sz w:val="32"/>
          <w:szCs w:val="32"/>
          <w:highlight w:val="none"/>
          <w:lang w:bidi="ar"/>
        </w:rPr>
        <w:t>。</w:t>
      </w:r>
    </w:p>
    <w:p w14:paraId="3FEE9D89">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（4）</w:t>
      </w:r>
      <w:r>
        <w:rPr>
          <w:rFonts w:hint="eastAsia" w:ascii="仿宋_GB2312" w:hAnsi="仿宋_GB2312" w:eastAsia="仿宋_GB2312" w:cs="仿宋_GB2312"/>
          <w:color w:val="auto"/>
          <w:sz w:val="32"/>
          <w:szCs w:val="32"/>
          <w:highlight w:val="none"/>
          <w:lang w:bidi="ar"/>
        </w:rPr>
        <w:t>投稿人一经提交投稿作品即表示已充分理解</w:t>
      </w:r>
      <w:r>
        <w:rPr>
          <w:rFonts w:hint="eastAsia" w:ascii="仿宋_GB2312" w:hAnsi="仿宋_GB2312" w:eastAsia="仿宋_GB2312" w:cs="仿宋_GB2312"/>
          <w:color w:val="auto"/>
          <w:sz w:val="32"/>
          <w:szCs w:val="32"/>
          <w:highlight w:val="none"/>
          <w:lang w:val="en-US" w:eastAsia="zh-CN" w:bidi="ar"/>
        </w:rPr>
        <w:t>且</w:t>
      </w:r>
      <w:r>
        <w:rPr>
          <w:rFonts w:hint="eastAsia" w:ascii="仿宋_GB2312" w:hAnsi="仿宋_GB2312" w:eastAsia="仿宋_GB2312" w:cs="仿宋_GB2312"/>
          <w:color w:val="auto"/>
          <w:sz w:val="32"/>
          <w:szCs w:val="32"/>
          <w:highlight w:val="none"/>
          <w:lang w:bidi="ar"/>
        </w:rPr>
        <w:t>完全接受上述条款，并自愿受上述条款约束。</w:t>
      </w:r>
    </w:p>
    <w:p w14:paraId="708420EC">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3.争议解决。</w:t>
      </w:r>
      <w:r>
        <w:rPr>
          <w:rFonts w:hint="eastAsia" w:ascii="仿宋_GB2312" w:hAnsi="仿宋_GB2312" w:eastAsia="仿宋_GB2312" w:cs="仿宋_GB2312"/>
          <w:color w:val="auto"/>
          <w:sz w:val="32"/>
          <w:szCs w:val="32"/>
          <w:highlight w:val="none"/>
          <w:lang w:bidi="ar"/>
        </w:rPr>
        <w:t>本竞赛相关文件、合同履行中若发生争议，双方应友好协商解决；协商不成时，向主办单位所在地人民法院提起诉讼。</w:t>
      </w:r>
    </w:p>
    <w:p w14:paraId="3483393E">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4.不正当竞争及纪律监督。</w:t>
      </w:r>
    </w:p>
    <w:p w14:paraId="7DF8DB19">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1</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严禁</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向参与</w:t>
      </w:r>
      <w:r>
        <w:rPr>
          <w:rFonts w:hint="eastAsia" w:ascii="仿宋_GB2312" w:hAnsi="仿宋_GB2312" w:eastAsia="仿宋_GB2312" w:cs="仿宋_GB2312"/>
          <w:color w:val="auto"/>
          <w:sz w:val="32"/>
          <w:szCs w:val="32"/>
          <w:highlight w:val="none"/>
          <w:lang w:val="en-US" w:eastAsia="zh-CN" w:bidi="ar"/>
        </w:rPr>
        <w:t>初评、网络投票、终审</w:t>
      </w:r>
      <w:r>
        <w:rPr>
          <w:rFonts w:hint="eastAsia" w:ascii="仿宋_GB2312" w:hAnsi="仿宋_GB2312" w:eastAsia="仿宋_GB2312" w:cs="仿宋_GB2312"/>
          <w:color w:val="auto"/>
          <w:sz w:val="32"/>
          <w:szCs w:val="32"/>
          <w:highlight w:val="none"/>
          <w:lang w:bidi="ar"/>
        </w:rPr>
        <w:t>等会议的有关人员行贿，使其泄露一切与</w:t>
      </w:r>
      <w:r>
        <w:rPr>
          <w:rFonts w:hint="eastAsia" w:ascii="仿宋_GB2312" w:hAnsi="仿宋_GB2312" w:eastAsia="仿宋_GB2312" w:cs="仿宋_GB2312"/>
          <w:color w:val="auto"/>
          <w:sz w:val="32"/>
          <w:szCs w:val="32"/>
          <w:highlight w:val="none"/>
          <w:lang w:val="en-US" w:eastAsia="zh-CN" w:bidi="ar"/>
        </w:rPr>
        <w:t>IP形象设计成果</w:t>
      </w:r>
      <w:r>
        <w:rPr>
          <w:rFonts w:hint="eastAsia" w:ascii="仿宋_GB2312" w:hAnsi="仿宋_GB2312" w:eastAsia="仿宋_GB2312" w:cs="仿宋_GB2312"/>
          <w:color w:val="auto"/>
          <w:sz w:val="32"/>
          <w:szCs w:val="32"/>
          <w:highlight w:val="none"/>
          <w:lang w:bidi="ar"/>
        </w:rPr>
        <w:t>评审工作相关的信息。</w:t>
      </w:r>
    </w:p>
    <w:p w14:paraId="6C4858AE">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在竞赛过程中严禁互相串通、结盟，损害</w:t>
      </w:r>
      <w:r>
        <w:rPr>
          <w:rFonts w:hint="eastAsia" w:ascii="仿宋_GB2312" w:hAnsi="仿宋_GB2312" w:eastAsia="仿宋_GB2312" w:cs="仿宋_GB2312"/>
          <w:color w:val="auto"/>
          <w:sz w:val="32"/>
          <w:szCs w:val="32"/>
          <w:highlight w:val="none"/>
          <w:lang w:val="en-US" w:eastAsia="zh-CN" w:bidi="ar"/>
        </w:rPr>
        <w:t>本次征集活动</w:t>
      </w:r>
      <w:r>
        <w:rPr>
          <w:rFonts w:hint="eastAsia" w:ascii="仿宋_GB2312" w:hAnsi="仿宋_GB2312" w:eastAsia="仿宋_GB2312" w:cs="仿宋_GB2312"/>
          <w:color w:val="auto"/>
          <w:sz w:val="32"/>
          <w:szCs w:val="32"/>
          <w:highlight w:val="none"/>
          <w:lang w:bidi="ar"/>
        </w:rPr>
        <w:t>的公正性，或以任何方式影响其他</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参与</w:t>
      </w:r>
      <w:r>
        <w:rPr>
          <w:rFonts w:hint="eastAsia" w:ascii="仿宋_GB2312" w:hAnsi="仿宋_GB2312" w:eastAsia="仿宋_GB2312" w:cs="仿宋_GB2312"/>
          <w:color w:val="auto"/>
          <w:sz w:val="32"/>
          <w:szCs w:val="32"/>
          <w:highlight w:val="none"/>
          <w:lang w:val="en-US" w:eastAsia="zh-CN" w:bidi="ar"/>
        </w:rPr>
        <w:t>本次征集活动</w:t>
      </w:r>
      <w:r>
        <w:rPr>
          <w:rFonts w:hint="eastAsia" w:ascii="仿宋_GB2312" w:hAnsi="仿宋_GB2312" w:eastAsia="仿宋_GB2312" w:cs="仿宋_GB2312"/>
          <w:color w:val="auto"/>
          <w:sz w:val="32"/>
          <w:szCs w:val="32"/>
          <w:highlight w:val="none"/>
          <w:lang w:bidi="ar"/>
        </w:rPr>
        <w:t>。</w:t>
      </w:r>
    </w:p>
    <w:p w14:paraId="4EC5FA27">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如发现</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有上述不正当竞争行为，取消其参赛资格。</w:t>
      </w:r>
    </w:p>
    <w:p w14:paraId="18BD383F">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5.其他。</w:t>
      </w:r>
    </w:p>
    <w:p w14:paraId="16B95A3F">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（1）获奖投稿人</w:t>
      </w:r>
      <w:r>
        <w:rPr>
          <w:rFonts w:hint="eastAsia" w:ascii="仿宋_GB2312" w:hAnsi="仿宋_GB2312" w:eastAsia="仿宋_GB2312" w:cs="仿宋_GB2312"/>
          <w:color w:val="auto"/>
          <w:sz w:val="32"/>
          <w:szCs w:val="32"/>
          <w:highlight w:val="none"/>
          <w:lang w:bidi="ar"/>
        </w:rPr>
        <w:t>确定后，主办</w:t>
      </w:r>
      <w:r>
        <w:rPr>
          <w:rFonts w:hint="eastAsia" w:ascii="仿宋_GB2312" w:hAnsi="仿宋_GB2312" w:eastAsia="仿宋_GB2312" w:cs="仿宋_GB2312"/>
          <w:color w:val="auto"/>
          <w:sz w:val="32"/>
          <w:szCs w:val="32"/>
          <w:highlight w:val="none"/>
          <w:lang w:val="en-US" w:eastAsia="zh-CN" w:bidi="ar"/>
        </w:rPr>
        <w:t>方</w:t>
      </w:r>
      <w:r>
        <w:rPr>
          <w:rFonts w:hint="eastAsia" w:ascii="仿宋_GB2312" w:hAnsi="仿宋_GB2312" w:eastAsia="仿宋_GB2312" w:cs="仿宋_GB2312"/>
          <w:color w:val="auto"/>
          <w:sz w:val="32"/>
          <w:szCs w:val="32"/>
          <w:highlight w:val="none"/>
          <w:lang w:bidi="ar"/>
        </w:rPr>
        <w:t>不对未</w:t>
      </w:r>
      <w:r>
        <w:rPr>
          <w:rFonts w:hint="eastAsia" w:ascii="仿宋_GB2312" w:hAnsi="仿宋_GB2312" w:eastAsia="仿宋_GB2312" w:cs="仿宋_GB2312"/>
          <w:color w:val="auto"/>
          <w:sz w:val="32"/>
          <w:szCs w:val="32"/>
          <w:highlight w:val="none"/>
          <w:lang w:val="en-US" w:eastAsia="zh-CN" w:bidi="ar"/>
        </w:rPr>
        <w:t>获胜或未</w:t>
      </w:r>
      <w:r>
        <w:rPr>
          <w:rFonts w:hint="eastAsia" w:ascii="仿宋_GB2312" w:hAnsi="仿宋_GB2312" w:eastAsia="仿宋_GB2312" w:cs="仿宋_GB2312"/>
          <w:color w:val="auto"/>
          <w:sz w:val="32"/>
          <w:szCs w:val="32"/>
          <w:highlight w:val="none"/>
          <w:lang w:bidi="ar"/>
        </w:rPr>
        <w:t>入围</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就评审过程以及未能胜出原因做出任何解释。未获胜</w:t>
      </w:r>
      <w:r>
        <w:rPr>
          <w:rFonts w:hint="eastAsia" w:ascii="仿宋_GB2312" w:hAnsi="仿宋_GB2312" w:eastAsia="仿宋_GB2312" w:cs="仿宋_GB2312"/>
          <w:color w:val="auto"/>
          <w:sz w:val="32"/>
          <w:szCs w:val="32"/>
          <w:highlight w:val="none"/>
          <w:lang w:val="en-US" w:eastAsia="zh-CN" w:bidi="ar"/>
        </w:rPr>
        <w:t>或未</w:t>
      </w:r>
      <w:r>
        <w:rPr>
          <w:rFonts w:hint="eastAsia" w:ascii="仿宋_GB2312" w:hAnsi="仿宋_GB2312" w:eastAsia="仿宋_GB2312" w:cs="仿宋_GB2312"/>
          <w:color w:val="auto"/>
          <w:sz w:val="32"/>
          <w:szCs w:val="32"/>
          <w:highlight w:val="none"/>
          <w:lang w:bidi="ar"/>
        </w:rPr>
        <w:t>入围</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不得向</w:t>
      </w:r>
      <w:r>
        <w:rPr>
          <w:rFonts w:hint="eastAsia" w:ascii="仿宋_GB2312" w:hAnsi="仿宋_GB2312" w:eastAsia="仿宋_GB2312" w:cs="仿宋_GB2312"/>
          <w:color w:val="auto"/>
          <w:sz w:val="32"/>
          <w:szCs w:val="32"/>
          <w:highlight w:val="none"/>
          <w:lang w:val="en-US" w:eastAsia="zh-CN" w:bidi="ar"/>
        </w:rPr>
        <w:t>主办方工作人员、</w:t>
      </w:r>
      <w:r>
        <w:rPr>
          <w:rFonts w:hint="eastAsia" w:ascii="仿宋_GB2312" w:hAnsi="仿宋_GB2312" w:eastAsia="仿宋_GB2312" w:cs="仿宋_GB2312"/>
          <w:color w:val="auto"/>
          <w:sz w:val="32"/>
          <w:szCs w:val="32"/>
          <w:highlight w:val="none"/>
          <w:lang w:bidi="ar"/>
        </w:rPr>
        <w:t>评审</w:t>
      </w:r>
      <w:r>
        <w:rPr>
          <w:rFonts w:hint="eastAsia" w:ascii="仿宋_GB2312" w:hAnsi="仿宋_GB2312" w:eastAsia="仿宋_GB2312" w:cs="仿宋_GB2312"/>
          <w:color w:val="auto"/>
          <w:sz w:val="32"/>
          <w:szCs w:val="32"/>
          <w:highlight w:val="none"/>
          <w:lang w:val="en-US" w:eastAsia="zh-CN" w:bidi="ar"/>
        </w:rPr>
        <w:t>委员会</w:t>
      </w:r>
      <w:r>
        <w:rPr>
          <w:rFonts w:hint="eastAsia" w:ascii="仿宋_GB2312" w:hAnsi="仿宋_GB2312" w:eastAsia="仿宋_GB2312" w:cs="仿宋_GB2312"/>
          <w:color w:val="auto"/>
          <w:sz w:val="32"/>
          <w:szCs w:val="32"/>
          <w:highlight w:val="none"/>
          <w:lang w:bidi="ar"/>
        </w:rPr>
        <w:t>人员或其他有关人员索问评审过程的情况和材料。</w:t>
      </w:r>
    </w:p>
    <w:p w14:paraId="33E19280">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2</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无论入围</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是否获胜，</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均不得以专利权、商标权或工业设计权等知识产权为由向主办单位提出任何索赔或额外补偿的要求。</w:t>
      </w:r>
    </w:p>
    <w:p w14:paraId="509D5079">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3</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主办</w:t>
      </w:r>
      <w:r>
        <w:rPr>
          <w:rFonts w:hint="eastAsia" w:ascii="仿宋_GB2312" w:hAnsi="仿宋_GB2312" w:eastAsia="仿宋_GB2312" w:cs="仿宋_GB2312"/>
          <w:color w:val="auto"/>
          <w:sz w:val="32"/>
          <w:szCs w:val="32"/>
          <w:highlight w:val="none"/>
          <w:lang w:val="en-US" w:eastAsia="zh-CN" w:bidi="ar"/>
        </w:rPr>
        <w:t>方</w:t>
      </w:r>
      <w:r>
        <w:rPr>
          <w:rFonts w:hint="eastAsia" w:ascii="仿宋_GB2312" w:hAnsi="仿宋_GB2312" w:eastAsia="仿宋_GB2312" w:cs="仿宋_GB2312"/>
          <w:color w:val="auto"/>
          <w:sz w:val="32"/>
          <w:szCs w:val="32"/>
          <w:highlight w:val="none"/>
          <w:lang w:bidi="ar"/>
        </w:rPr>
        <w:t>的日程安排时间均以北京时间为准。主办</w:t>
      </w:r>
      <w:r>
        <w:rPr>
          <w:rFonts w:hint="eastAsia" w:ascii="仿宋_GB2312" w:hAnsi="仿宋_GB2312" w:eastAsia="仿宋_GB2312" w:cs="仿宋_GB2312"/>
          <w:color w:val="auto"/>
          <w:sz w:val="32"/>
          <w:szCs w:val="32"/>
          <w:highlight w:val="none"/>
          <w:lang w:val="en-US" w:eastAsia="zh-CN" w:bidi="ar"/>
        </w:rPr>
        <w:t>方</w:t>
      </w:r>
      <w:r>
        <w:rPr>
          <w:rFonts w:hint="eastAsia" w:ascii="仿宋_GB2312" w:hAnsi="仿宋_GB2312" w:eastAsia="仿宋_GB2312" w:cs="仿宋_GB2312"/>
          <w:color w:val="auto"/>
          <w:sz w:val="32"/>
          <w:szCs w:val="32"/>
          <w:highlight w:val="none"/>
          <w:lang w:bidi="ar"/>
        </w:rPr>
        <w:t>保留更改日程安排时间表的权利。如有改动，将及时通知参赛者。</w:t>
      </w:r>
    </w:p>
    <w:p w14:paraId="108C0FC0">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（4）征集活动</w:t>
      </w:r>
      <w:r>
        <w:rPr>
          <w:rFonts w:hint="eastAsia" w:ascii="仿宋_GB2312" w:hAnsi="仿宋_GB2312" w:eastAsia="仿宋_GB2312" w:cs="仿宋_GB2312"/>
          <w:color w:val="auto"/>
          <w:sz w:val="32"/>
          <w:szCs w:val="32"/>
          <w:highlight w:val="none"/>
          <w:lang w:bidi="ar"/>
        </w:rPr>
        <w:t>规则、</w:t>
      </w:r>
      <w:r>
        <w:rPr>
          <w:rFonts w:hint="eastAsia" w:ascii="仿宋_GB2312" w:hAnsi="仿宋_GB2312" w:eastAsia="仿宋_GB2312" w:cs="仿宋_GB2312"/>
          <w:color w:val="auto"/>
          <w:sz w:val="32"/>
          <w:szCs w:val="32"/>
          <w:highlight w:val="none"/>
          <w:lang w:val="en-US" w:eastAsia="zh-CN" w:bidi="ar"/>
        </w:rPr>
        <w:t>征集活动</w:t>
      </w:r>
      <w:r>
        <w:rPr>
          <w:rFonts w:hint="eastAsia" w:ascii="仿宋_GB2312" w:hAnsi="仿宋_GB2312" w:eastAsia="仿宋_GB2312" w:cs="仿宋_GB2312"/>
          <w:color w:val="auto"/>
          <w:sz w:val="32"/>
          <w:szCs w:val="32"/>
          <w:highlight w:val="none"/>
          <w:lang w:bidi="ar"/>
        </w:rPr>
        <w:t>规则澄清（答疑）纪要、</w:t>
      </w:r>
      <w:r>
        <w:rPr>
          <w:rFonts w:hint="eastAsia" w:ascii="仿宋_GB2312" w:hAnsi="仿宋_GB2312" w:eastAsia="仿宋_GB2312" w:cs="仿宋_GB2312"/>
          <w:color w:val="auto"/>
          <w:sz w:val="32"/>
          <w:szCs w:val="32"/>
          <w:highlight w:val="none"/>
          <w:lang w:val="en-US" w:eastAsia="zh-CN" w:bidi="ar"/>
        </w:rPr>
        <w:t>征集活动</w:t>
      </w:r>
      <w:r>
        <w:rPr>
          <w:rFonts w:hint="eastAsia" w:ascii="仿宋_GB2312" w:hAnsi="仿宋_GB2312" w:eastAsia="仿宋_GB2312" w:cs="仿宋_GB2312"/>
          <w:color w:val="auto"/>
          <w:sz w:val="32"/>
          <w:szCs w:val="32"/>
          <w:highlight w:val="none"/>
          <w:lang w:bidi="ar"/>
        </w:rPr>
        <w:t>规则修改（补充）函件内容均以书面明确的内容为准。当</w:t>
      </w:r>
      <w:r>
        <w:rPr>
          <w:rFonts w:hint="eastAsia" w:ascii="仿宋_GB2312" w:hAnsi="仿宋_GB2312" w:eastAsia="仿宋_GB2312" w:cs="仿宋_GB2312"/>
          <w:color w:val="auto"/>
          <w:sz w:val="32"/>
          <w:szCs w:val="32"/>
          <w:highlight w:val="none"/>
          <w:lang w:val="en-US" w:eastAsia="zh-CN" w:bidi="ar"/>
        </w:rPr>
        <w:t>征集活动</w:t>
      </w:r>
      <w:r>
        <w:rPr>
          <w:rFonts w:hint="eastAsia" w:ascii="仿宋_GB2312" w:hAnsi="仿宋_GB2312" w:eastAsia="仿宋_GB2312" w:cs="仿宋_GB2312"/>
          <w:color w:val="auto"/>
          <w:sz w:val="32"/>
          <w:szCs w:val="32"/>
          <w:highlight w:val="none"/>
          <w:lang w:bidi="ar"/>
        </w:rPr>
        <w:t>规则、澄清（答疑）纪要、修改（补充）函件内容相互矛盾时，以最后发出的为准。</w:t>
      </w:r>
    </w:p>
    <w:p w14:paraId="2DFB2CB3">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5</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sz w:val="32"/>
          <w:szCs w:val="32"/>
          <w:highlight w:val="none"/>
          <w:lang w:bidi="ar"/>
        </w:rPr>
        <w:t>需确保始终参与</w:t>
      </w:r>
      <w:r>
        <w:rPr>
          <w:rFonts w:hint="eastAsia" w:ascii="仿宋_GB2312" w:hAnsi="仿宋_GB2312" w:eastAsia="仿宋_GB2312" w:cs="仿宋_GB2312"/>
          <w:color w:val="auto"/>
          <w:sz w:val="32"/>
          <w:szCs w:val="32"/>
          <w:highlight w:val="none"/>
          <w:lang w:val="en-US" w:eastAsia="zh-CN" w:bidi="ar"/>
        </w:rPr>
        <w:t>原创</w:t>
      </w:r>
      <w:r>
        <w:rPr>
          <w:rFonts w:hint="eastAsia" w:ascii="仿宋_GB2312" w:hAnsi="仿宋_GB2312" w:eastAsia="仿宋_GB2312" w:cs="仿宋_GB2312"/>
          <w:color w:val="auto"/>
          <w:sz w:val="32"/>
          <w:szCs w:val="32"/>
          <w:highlight w:val="none"/>
          <w:lang w:bidi="ar"/>
        </w:rPr>
        <w:t>设计工作</w:t>
      </w:r>
      <w:r>
        <w:rPr>
          <w:rFonts w:hint="eastAsia" w:ascii="仿宋_GB2312" w:hAnsi="仿宋_GB2312" w:eastAsia="仿宋_GB2312" w:cs="仿宋_GB2312"/>
          <w:color w:val="auto"/>
          <w:sz w:val="32"/>
          <w:szCs w:val="32"/>
          <w:highlight w:val="none"/>
          <w:lang w:val="en-US" w:eastAsia="zh-CN" w:bidi="ar"/>
        </w:rPr>
        <w:t>及</w:t>
      </w:r>
      <w:r>
        <w:rPr>
          <w:rFonts w:hint="eastAsia" w:ascii="仿宋_GB2312" w:hAnsi="仿宋_GB2312" w:eastAsia="仿宋_GB2312" w:cs="仿宋_GB2312"/>
          <w:color w:val="auto"/>
          <w:sz w:val="32"/>
          <w:szCs w:val="32"/>
          <w:highlight w:val="none"/>
          <w:lang w:bidi="ar"/>
        </w:rPr>
        <w:t>参加答疑</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如有</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等。</w:t>
      </w:r>
    </w:p>
    <w:p w14:paraId="6DC0DE44">
      <w:pPr>
        <w:pStyle w:val="2"/>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eastAsia"/>
          <w:color w:val="auto"/>
          <w:highlight w:val="none"/>
        </w:rPr>
      </w:pP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bidi="ar"/>
        </w:rPr>
        <w:t>6</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kern w:val="0"/>
          <w:sz w:val="32"/>
          <w:szCs w:val="32"/>
          <w:highlight w:val="none"/>
          <w:u w:val="none"/>
          <w:lang w:eastAsia="zh-CN" w:bidi="ar"/>
        </w:rPr>
        <w:t>主办方对本次活动所有</w:t>
      </w:r>
      <w:r>
        <w:rPr>
          <w:rFonts w:hint="eastAsia" w:ascii="仿宋_GB2312" w:hAnsi="仿宋_GB2312" w:eastAsia="仿宋_GB2312" w:cs="仿宋_GB2312"/>
          <w:color w:val="auto"/>
          <w:kern w:val="0"/>
          <w:sz w:val="32"/>
          <w:szCs w:val="32"/>
          <w:highlight w:val="none"/>
          <w:u w:val="none"/>
          <w:lang w:val="en-US" w:eastAsia="zh-CN" w:bidi="ar"/>
        </w:rPr>
        <w:t>规则细节</w:t>
      </w:r>
      <w:r>
        <w:rPr>
          <w:rFonts w:hint="eastAsia" w:ascii="仿宋_GB2312" w:hAnsi="仿宋_GB2312" w:eastAsia="仿宋_GB2312" w:cs="仿宋_GB2312"/>
          <w:color w:val="auto"/>
          <w:kern w:val="0"/>
          <w:sz w:val="32"/>
          <w:szCs w:val="32"/>
          <w:highlight w:val="none"/>
          <w:u w:val="none"/>
          <w:lang w:eastAsia="zh-CN" w:bidi="ar"/>
        </w:rPr>
        <w:t>拥有最终解释权，</w:t>
      </w:r>
      <w:r>
        <w:rPr>
          <w:rFonts w:hint="eastAsia" w:ascii="仿宋_GB2312" w:hAnsi="仿宋_GB2312" w:eastAsia="仿宋_GB2312" w:cs="仿宋_GB2312"/>
          <w:color w:val="auto"/>
          <w:kern w:val="0"/>
          <w:sz w:val="32"/>
          <w:szCs w:val="32"/>
          <w:highlight w:val="none"/>
          <w:u w:val="none"/>
          <w:lang w:val="en-US" w:eastAsia="zh-CN" w:bidi="ar"/>
        </w:rPr>
        <w:t>包括但不限于活动排名、奖金分配规则等</w:t>
      </w:r>
      <w:r>
        <w:rPr>
          <w:rFonts w:hint="eastAsia" w:ascii="仿宋_GB2312" w:hAnsi="仿宋_GB2312" w:eastAsia="仿宋_GB2312" w:cs="仿宋_GB2312"/>
          <w:color w:val="auto"/>
          <w:kern w:val="0"/>
          <w:sz w:val="32"/>
          <w:szCs w:val="32"/>
          <w:highlight w:val="none"/>
          <w:u w:val="none"/>
          <w:lang w:eastAsia="zh-CN" w:bidi="ar"/>
        </w:rPr>
        <w:t>。</w:t>
      </w:r>
      <w:r>
        <w:rPr>
          <w:rFonts w:hint="eastAsia" w:ascii="仿宋_GB2312" w:hAnsi="仿宋_GB2312" w:eastAsia="仿宋_GB2312" w:cs="仿宋_GB2312"/>
          <w:color w:val="auto"/>
          <w:sz w:val="32"/>
          <w:szCs w:val="32"/>
          <w:highlight w:val="none"/>
          <w:lang w:bidi="ar"/>
        </w:rPr>
        <w:t>解释语言以中文为准。</w:t>
      </w:r>
      <w:r>
        <w:rPr>
          <w:rFonts w:hint="eastAsia" w:ascii="仿宋_GB2312" w:hAnsi="仿宋_GB2312" w:eastAsia="仿宋_GB2312" w:cs="仿宋_GB2312"/>
          <w:color w:val="auto"/>
          <w:sz w:val="32"/>
          <w:szCs w:val="32"/>
          <w:highlight w:val="none"/>
          <w:lang w:val="en-US" w:eastAsia="zh-CN" w:bidi="ar"/>
        </w:rPr>
        <w:t>参加本次IP形象征集活动的投稿人</w:t>
      </w:r>
      <w:r>
        <w:rPr>
          <w:rFonts w:hint="eastAsia" w:ascii="仿宋_GB2312" w:hAnsi="仿宋_GB2312" w:eastAsia="仿宋_GB2312" w:cs="仿宋_GB2312"/>
          <w:color w:val="auto"/>
          <w:kern w:val="0"/>
          <w:sz w:val="32"/>
          <w:szCs w:val="32"/>
          <w:highlight w:val="none"/>
          <w:u w:val="none"/>
          <w:lang w:eastAsia="zh-CN" w:bidi="ar"/>
        </w:rPr>
        <w:t>即视为完全同意以上全部规则。</w:t>
      </w:r>
    </w:p>
    <w:p w14:paraId="69BAB07E">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黑体" w:hAnsi="黑体" w:eastAsia="黑体" w:cs="黑体"/>
          <w:color w:val="auto"/>
          <w:kern w:val="2"/>
          <w:sz w:val="32"/>
          <w:szCs w:val="32"/>
          <w:highlight w:val="none"/>
          <w:lang w:val="en-US" w:eastAsia="zh-CN" w:bidi="ar"/>
        </w:rPr>
      </w:pPr>
      <w:r>
        <w:rPr>
          <w:rFonts w:hint="eastAsia" w:ascii="黑体" w:hAnsi="黑体" w:eastAsia="黑体" w:cs="黑体"/>
          <w:color w:val="auto"/>
          <w:kern w:val="2"/>
          <w:sz w:val="32"/>
          <w:szCs w:val="32"/>
          <w:highlight w:val="none"/>
          <w:lang w:val="en-US" w:eastAsia="zh-CN" w:bidi="ar"/>
        </w:rPr>
        <w:t>十五、联系我们</w:t>
      </w:r>
    </w:p>
    <w:p w14:paraId="122C42B6">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如有任何疑问，请通过以下方式联系我们，官方咨询邮箱：</w:t>
      </w:r>
      <w:r>
        <w:rPr>
          <w:rFonts w:hint="eastAsia" w:ascii="仿宋_GB2312" w:hAnsi="仿宋_GB2312" w:eastAsia="仿宋_GB2312" w:cs="仿宋_GB2312"/>
          <w:color w:val="auto"/>
          <w:sz w:val="32"/>
          <w:szCs w:val="32"/>
          <w:highlight w:val="none"/>
          <w:lang w:bidi="ar"/>
        </w:rPr>
        <w:t>jxrfyyb@163.com</w:t>
      </w:r>
      <w:r>
        <w:rPr>
          <w:rFonts w:hint="eastAsia" w:ascii="仿宋_GB2312" w:hAnsi="仿宋_GB2312" w:eastAsia="仿宋_GB2312" w:cs="仿宋_GB2312"/>
          <w:color w:val="auto"/>
          <w:sz w:val="32"/>
          <w:szCs w:val="32"/>
          <w:highlight w:val="none"/>
          <w:lang w:eastAsia="zh-CN" w:bidi="ar"/>
        </w:rPr>
        <w:t>。联系人：周先生（Calvin Zhou）、利先生（Keith Li）</w:t>
      </w:r>
      <w:r>
        <w:rPr>
          <w:rFonts w:hint="eastAsia" w:ascii="仿宋_GB2312" w:hAnsi="仿宋_GB2312" w:eastAsia="仿宋_GB2312" w:cs="仿宋_GB2312"/>
          <w:color w:val="auto"/>
          <w:sz w:val="32"/>
          <w:szCs w:val="32"/>
          <w:highlight w:val="none"/>
          <w:u w:val="none"/>
          <w:lang w:val="en-US" w:eastAsia="zh-CN" w:bidi="ar"/>
        </w:rPr>
        <w:t>，</w:t>
      </w:r>
      <w:r>
        <w:rPr>
          <w:rFonts w:hint="eastAsia" w:ascii="仿宋_GB2312" w:hAnsi="仿宋_GB2312" w:eastAsia="仿宋_GB2312" w:cs="仿宋_GB2312"/>
          <w:color w:val="auto"/>
          <w:sz w:val="32"/>
          <w:szCs w:val="32"/>
          <w:highlight w:val="none"/>
          <w:lang w:eastAsia="zh-CN" w:bidi="ar"/>
        </w:rPr>
        <w:t>联系电话：</w:t>
      </w:r>
      <w:r>
        <w:rPr>
          <w:rFonts w:hint="eastAsia" w:ascii="仿宋_GB2312" w:hAnsi="仿宋_GB2312" w:eastAsia="仿宋_GB2312" w:cs="仿宋_GB2312"/>
          <w:color w:val="auto"/>
          <w:sz w:val="32"/>
          <w:szCs w:val="32"/>
          <w:highlight w:val="none"/>
          <w:lang w:val="en-US" w:eastAsia="zh-CN" w:bidi="ar"/>
        </w:rPr>
        <w:t>020-</w:t>
      </w:r>
      <w:r>
        <w:rPr>
          <w:rFonts w:hint="eastAsia" w:ascii="仿宋_GB2312" w:hAnsi="仿宋_GB2312" w:eastAsia="仿宋_GB2312" w:cs="仿宋_GB2312"/>
          <w:color w:val="auto"/>
          <w:sz w:val="32"/>
          <w:szCs w:val="32"/>
          <w:highlight w:val="none"/>
          <w:lang w:eastAsia="zh-CN" w:bidi="ar"/>
        </w:rPr>
        <w:t>85515529</w:t>
      </w:r>
      <w:r>
        <w:rPr>
          <w:rFonts w:hint="eastAsia" w:ascii="仿宋_GB2312" w:hAnsi="仿宋_GB2312" w:eastAsia="仿宋_GB2312" w:cs="仿宋_GB2312"/>
          <w:color w:val="auto"/>
          <w:sz w:val="32"/>
          <w:szCs w:val="32"/>
          <w:highlight w:val="none"/>
          <w:lang w:bidi="ar"/>
        </w:rPr>
        <w:t>。</w:t>
      </w:r>
    </w:p>
    <w:p w14:paraId="623124D5">
      <w:pPr>
        <w:keepNext w:val="0"/>
        <w:keepLines w:val="0"/>
        <w:pageBreakBefore w:val="0"/>
        <w:kinsoku/>
        <w:wordWrap/>
        <w:overflowPunct/>
        <w:topLinePunct w:val="0"/>
        <w:autoSpaceDE/>
        <w:autoSpaceDN/>
        <w:bidi w:val="0"/>
        <w:snapToGrid/>
        <w:spacing w:line="560" w:lineRule="exact"/>
        <w:ind w:left="0" w:leftChars="0"/>
        <w:jc w:val="both"/>
        <w:textAlignment w:val="auto"/>
        <w:rPr>
          <w:rFonts w:hint="eastAsia" w:ascii="仿宋_GB2312" w:hAnsi="仿宋_GB2312" w:eastAsia="仿宋_GB2312" w:cs="仿宋_GB2312"/>
          <w:color w:val="auto"/>
          <w:kern w:val="2"/>
          <w:sz w:val="32"/>
          <w:szCs w:val="32"/>
          <w:highlight w:val="none"/>
          <w:lang w:val="en-US" w:eastAsia="zh-CN" w:bidi="ar"/>
        </w:rPr>
      </w:pPr>
    </w:p>
    <w:p w14:paraId="062D15CE">
      <w:pPr>
        <w:pStyle w:val="2"/>
        <w:rPr>
          <w:rFonts w:hint="eastAsia" w:ascii="仿宋_GB2312" w:hAnsi="仿宋_GB2312" w:eastAsia="仿宋_GB2312" w:cs="仿宋_GB2312"/>
          <w:color w:val="auto"/>
          <w:kern w:val="2"/>
          <w:sz w:val="32"/>
          <w:szCs w:val="32"/>
          <w:highlight w:val="none"/>
          <w:lang w:val="en-US" w:eastAsia="zh-CN" w:bidi="ar"/>
        </w:rPr>
      </w:pPr>
    </w:p>
    <w:p w14:paraId="47B65B87">
      <w:pPr>
        <w:rPr>
          <w:rFonts w:hint="eastAsia"/>
          <w:highlight w:val="none"/>
          <w:lang w:val="en-US" w:eastAsia="zh-CN"/>
        </w:rPr>
      </w:pPr>
    </w:p>
    <w:p w14:paraId="7AADB363">
      <w:pPr>
        <w:pStyle w:val="2"/>
        <w:keepNext w:val="0"/>
        <w:keepLines w:val="0"/>
        <w:pageBreakBefore w:val="0"/>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这是一个让您的创意与城市地标共同绽放的绝佳机会！</w:t>
      </w:r>
    </w:p>
    <w:p w14:paraId="0C1DF0B9">
      <w:pPr>
        <w:pStyle w:val="2"/>
        <w:keepNext w:val="0"/>
        <w:keepLines w:val="0"/>
        <w:pageBreakBefore w:val="0"/>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您的笔触，将可能成为这座城市最动人的商业表情。</w:t>
      </w:r>
    </w:p>
    <w:p w14:paraId="778AE348">
      <w:pPr>
        <w:pStyle w:val="2"/>
        <w:keepNext w:val="0"/>
        <w:keepLines w:val="0"/>
        <w:pageBreakBefore w:val="0"/>
        <w:kinsoku/>
        <w:wordWrap/>
        <w:overflowPunct/>
        <w:topLinePunct w:val="0"/>
        <w:autoSpaceDE/>
        <w:autoSpaceDN/>
        <w:bidi w:val="0"/>
        <w:snapToGrid/>
        <w:spacing w:line="560" w:lineRule="exact"/>
        <w:ind w:left="0" w:leftChars="0"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我们，已备好舞台；才华横溢的您，请即刻登场！</w:t>
      </w:r>
    </w:p>
    <w:p w14:paraId="4D758748">
      <w:pPr>
        <w:pStyle w:val="2"/>
        <w:keepNext w:val="0"/>
        <w:keepLines w:val="0"/>
        <w:pageBreakBefore w:val="0"/>
        <w:shd w:val="clear"/>
        <w:kinsoku/>
        <w:wordWrap/>
        <w:overflowPunct/>
        <w:topLinePunct w:val="0"/>
        <w:autoSpaceDE/>
        <w:autoSpaceDN/>
        <w:bidi w:val="0"/>
        <w:snapToGrid/>
        <w:spacing w:line="560" w:lineRule="exact"/>
        <w:ind w:left="960" w:leftChars="0" w:hanging="960" w:hangingChars="300"/>
        <w:jc w:val="both"/>
        <w:textAlignment w:val="auto"/>
        <w:rPr>
          <w:rFonts w:hint="eastAsia" w:ascii="仿宋_GB2312" w:hAnsi="仿宋_GB2312" w:eastAsia="仿宋_GB2312" w:cs="仿宋_GB2312"/>
          <w:color w:val="auto"/>
          <w:kern w:val="2"/>
          <w:sz w:val="32"/>
          <w:szCs w:val="32"/>
          <w:highlight w:val="none"/>
          <w:lang w:val="en-US" w:eastAsia="zh-CN" w:bidi="ar"/>
        </w:rPr>
      </w:pPr>
    </w:p>
    <w:p w14:paraId="3B407AAA">
      <w:pPr>
        <w:pStyle w:val="2"/>
        <w:keepNext w:val="0"/>
        <w:keepLines w:val="0"/>
        <w:pageBreakBefore w:val="0"/>
        <w:shd w:val="clear"/>
        <w:kinsoku/>
        <w:wordWrap/>
        <w:overflowPunct/>
        <w:topLinePunct w:val="0"/>
        <w:autoSpaceDE/>
        <w:autoSpaceDN/>
        <w:bidi w:val="0"/>
        <w:snapToGrid/>
        <w:spacing w:line="560" w:lineRule="exact"/>
        <w:ind w:left="1598" w:leftChars="304" w:hanging="960" w:hangingChars="3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附件：1.广东建工科创大厦项目简介</w:t>
      </w:r>
    </w:p>
    <w:p w14:paraId="1E667C47">
      <w:pPr>
        <w:pStyle w:val="2"/>
        <w:keepNext w:val="0"/>
        <w:keepLines w:val="0"/>
        <w:pageBreakBefore w:val="0"/>
        <w:shd w:val="clear"/>
        <w:kinsoku/>
        <w:wordWrap/>
        <w:overflowPunct/>
        <w:topLinePunct w:val="0"/>
        <w:autoSpaceDE/>
        <w:autoSpaceDN/>
        <w:bidi w:val="0"/>
        <w:snapToGrid/>
        <w:spacing w:line="560" w:lineRule="exact"/>
        <w:ind w:left="0" w:leftChars="0" w:firstLine="1600" w:firstLineChars="5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2.IP形象创作原创声明文件</w:t>
      </w:r>
    </w:p>
    <w:p w14:paraId="425BF8DD">
      <w:pPr>
        <w:pStyle w:val="2"/>
        <w:keepNext w:val="0"/>
        <w:keepLines w:val="0"/>
        <w:pageBreakBefore w:val="0"/>
        <w:shd w:val="clear"/>
        <w:kinsoku/>
        <w:wordWrap/>
        <w:overflowPunct/>
        <w:topLinePunct w:val="0"/>
        <w:autoSpaceDE/>
        <w:autoSpaceDN/>
        <w:bidi w:val="0"/>
        <w:snapToGrid/>
        <w:spacing w:line="560" w:lineRule="exact"/>
        <w:ind w:left="0" w:leftChars="0" w:firstLine="1600" w:firstLineChars="5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3.投稿人承诺书</w:t>
      </w:r>
    </w:p>
    <w:p w14:paraId="0283A212">
      <w:pPr>
        <w:keepNext w:val="0"/>
        <w:keepLines w:val="0"/>
        <w:pageBreakBefore w:val="0"/>
        <w:shd w:val="clear"/>
        <w:kinsoku/>
        <w:wordWrap/>
        <w:overflowPunct/>
        <w:topLinePunct w:val="0"/>
        <w:autoSpaceDE/>
        <w:autoSpaceDN/>
        <w:bidi w:val="0"/>
        <w:snapToGrid/>
        <w:spacing w:line="560" w:lineRule="exact"/>
        <w:ind w:left="0" w:leftChars="0" w:firstLine="1600" w:firstLineChars="5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4.网络人气奖获奖情况示例</w:t>
      </w:r>
    </w:p>
    <w:p w14:paraId="5A8F0E41">
      <w:pPr>
        <w:pStyle w:val="2"/>
        <w:spacing w:line="560" w:lineRule="exac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          5.奖金涉税说明</w:t>
      </w:r>
    </w:p>
    <w:p w14:paraId="42EB899C">
      <w:pPr>
        <w:spacing w:line="560" w:lineRule="exact"/>
        <w:ind w:firstLine="1600" w:firstLineChars="500"/>
        <w:rPr>
          <w:rFonts w:hint="default"/>
          <w:highlight w:val="none"/>
          <w:lang w:val="en-US" w:eastAsia="zh-CN"/>
        </w:rPr>
      </w:pPr>
      <w:r>
        <w:rPr>
          <w:rFonts w:hint="eastAsia" w:ascii="仿宋_GB2312" w:hAnsi="仿宋_GB2312" w:eastAsia="仿宋_GB2312" w:cs="仿宋_GB2312"/>
          <w:color w:val="auto"/>
          <w:kern w:val="2"/>
          <w:sz w:val="32"/>
          <w:szCs w:val="32"/>
          <w:highlight w:val="none"/>
          <w:lang w:val="en-US" w:eastAsia="zh-CN" w:bidi="ar"/>
        </w:rPr>
        <w:t>6.投稿人信息汇总表</w:t>
      </w:r>
    </w:p>
    <w:p w14:paraId="362CB545">
      <w:pPr>
        <w:pStyle w:val="2"/>
        <w:keepNext w:val="0"/>
        <w:keepLines w:val="0"/>
        <w:pageBreakBefore w:val="0"/>
        <w:kinsoku/>
        <w:overflowPunct/>
        <w:topLinePunct w:val="0"/>
        <w:autoSpaceDE/>
        <w:autoSpaceDN/>
        <w:bidi w:val="0"/>
        <w:spacing w:line="560" w:lineRule="exact"/>
        <w:ind w:left="0" w:leftChars="0"/>
        <w:jc w:val="both"/>
        <w:textAlignment w:val="auto"/>
        <w:rPr>
          <w:rFonts w:hint="eastAsia" w:ascii="仿宋_GB2312" w:hAnsi="仿宋_GB2312" w:eastAsia="仿宋_GB2312" w:cs="仿宋_GB2312"/>
          <w:color w:val="auto"/>
          <w:kern w:val="2"/>
          <w:sz w:val="32"/>
          <w:szCs w:val="32"/>
          <w:highlight w:val="none"/>
          <w:lang w:val="en-US" w:eastAsia="zh-CN" w:bidi="ar"/>
        </w:rPr>
      </w:pPr>
    </w:p>
    <w:p w14:paraId="26DDE7B4">
      <w:pPr>
        <w:keepNext w:val="0"/>
        <w:keepLines w:val="0"/>
        <w:pageBreakBefore w:val="0"/>
        <w:kinsoku/>
        <w:overflowPunct/>
        <w:topLinePunct w:val="0"/>
        <w:bidi w:val="0"/>
        <w:spacing w:line="560" w:lineRule="exact"/>
        <w:ind w:left="0" w:leftChars="0"/>
        <w:jc w:val="both"/>
        <w:textAlignment w:val="auto"/>
        <w:rPr>
          <w:rFonts w:hint="eastAsia"/>
          <w:color w:val="auto"/>
          <w:highlight w:val="none"/>
          <w:lang w:val="en-US" w:eastAsia="zh-CN"/>
        </w:rPr>
      </w:pPr>
    </w:p>
    <w:p w14:paraId="49900C21">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shd w:val="clear" w:fill="FFFFFF"/>
          <w:lang w:val="en-US" w:eastAsia="zh-CN"/>
        </w:rPr>
      </w:pPr>
      <w:r>
        <w:rPr>
          <w:rFonts w:hint="eastAsia" w:ascii="仿宋_GB2312" w:hAnsi="仿宋_GB2312" w:eastAsia="仿宋_GB2312" w:cs="仿宋_GB2312"/>
          <w:b w:val="0"/>
          <w:bCs w:val="0"/>
          <w:color w:val="auto"/>
          <w:sz w:val="32"/>
          <w:szCs w:val="32"/>
          <w:highlight w:val="none"/>
          <w:shd w:val="clear" w:fill="FFFFFF"/>
          <w:lang w:val="en-US" w:eastAsia="zh-CN"/>
        </w:rPr>
        <w:t xml:space="preserve">                              </w:t>
      </w:r>
    </w:p>
    <w:p w14:paraId="3F527F62">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shd w:val="clear" w:fill="FFFFFF"/>
          <w:lang w:val="en-US" w:eastAsia="zh-CN"/>
        </w:rPr>
        <w:t xml:space="preserve">                                 </w:t>
      </w:r>
    </w:p>
    <w:p w14:paraId="29D2C5DD">
      <w:pPr>
        <w:keepNext w:val="0"/>
        <w:keepLines w:val="0"/>
        <w:pageBreakBefore w:val="0"/>
        <w:shd w:val="clear"/>
        <w:kinsoku/>
        <w:wordWrap/>
        <w:overflowPunct/>
        <w:topLinePunct w:val="0"/>
        <w:autoSpaceDE/>
        <w:autoSpaceDN/>
        <w:bidi w:val="0"/>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bidi="ar"/>
        </w:rPr>
      </w:pPr>
    </w:p>
    <w:p w14:paraId="3A9A6F53">
      <w:pPr>
        <w:keepNext w:val="0"/>
        <w:keepLines w:val="0"/>
        <w:pageBreakBefore w:val="0"/>
        <w:shd w:val="clear"/>
        <w:kinsoku/>
        <w:wordWrap/>
        <w:overflowPunct/>
        <w:topLinePunct w:val="0"/>
        <w:autoSpaceDE/>
        <w:autoSpaceDN/>
        <w:bidi w:val="0"/>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bidi="ar"/>
        </w:rPr>
      </w:pPr>
    </w:p>
    <w:p w14:paraId="633E93EA">
      <w:pPr>
        <w:pStyle w:val="2"/>
        <w:rPr>
          <w:rFonts w:hint="eastAsia"/>
          <w:highlight w:val="none"/>
          <w:lang w:val="en-US" w:eastAsia="zh-CN"/>
        </w:rPr>
      </w:pPr>
    </w:p>
    <w:p w14:paraId="5233F8F0">
      <w:pPr>
        <w:rPr>
          <w:rFonts w:hint="eastAsia"/>
          <w:highlight w:val="none"/>
          <w:lang w:val="en-US" w:eastAsia="zh-CN"/>
        </w:rPr>
      </w:pPr>
    </w:p>
    <w:p w14:paraId="0C647F8A">
      <w:pPr>
        <w:pStyle w:val="2"/>
        <w:rPr>
          <w:rFonts w:hint="eastAsia"/>
          <w:highlight w:val="none"/>
          <w:lang w:val="en-US" w:eastAsia="zh-CN"/>
        </w:rPr>
      </w:pPr>
    </w:p>
    <w:p w14:paraId="4A0FE9DD">
      <w:pPr>
        <w:rPr>
          <w:rFonts w:hint="eastAsia"/>
          <w:highlight w:val="none"/>
          <w:lang w:val="en-US" w:eastAsia="zh-CN"/>
        </w:rPr>
      </w:pPr>
    </w:p>
    <w:p w14:paraId="4EE3C9B1">
      <w:pPr>
        <w:pStyle w:val="2"/>
        <w:rPr>
          <w:rFonts w:hint="eastAsia"/>
          <w:highlight w:val="none"/>
          <w:lang w:val="en-US" w:eastAsia="zh-CN"/>
        </w:rPr>
      </w:pPr>
    </w:p>
    <w:p w14:paraId="4F309277">
      <w:pPr>
        <w:pStyle w:val="2"/>
        <w:autoSpaceDE/>
        <w:autoSpaceDN/>
        <w:spacing w:line="560" w:lineRule="exact"/>
        <w:jc w:val="both"/>
        <w:rPr>
          <w:rFonts w:hint="eastAsia" w:ascii="仿宋_GB2312" w:hAnsi="仿宋_GB2312" w:eastAsia="仿宋_GB2312" w:cs="仿宋_GB2312"/>
          <w:color w:val="auto"/>
          <w:sz w:val="32"/>
          <w:szCs w:val="32"/>
          <w:highlight w:val="none"/>
          <w:lang w:val="en-US" w:eastAsia="zh-CN" w:bidi="ar"/>
        </w:rPr>
      </w:pPr>
    </w:p>
    <w:p w14:paraId="4EECBD6D">
      <w:pPr>
        <w:spacing w:line="560" w:lineRule="exact"/>
        <w:jc w:val="both"/>
        <w:rPr>
          <w:rFonts w:hint="eastAsia"/>
          <w:highlight w:val="none"/>
          <w:lang w:val="en-US" w:eastAsia="zh-CN"/>
        </w:rPr>
      </w:pPr>
    </w:p>
    <w:p w14:paraId="436CA4E4">
      <w:pPr>
        <w:keepNext w:val="0"/>
        <w:keepLines w:val="0"/>
        <w:pageBreakBefore w:val="0"/>
        <w:shd w:val="clear"/>
        <w:kinsoku/>
        <w:wordWrap/>
        <w:overflowPunct/>
        <w:topLinePunct w:val="0"/>
        <w:autoSpaceDE/>
        <w:autoSpaceDN/>
        <w:bidi w:val="0"/>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bidi="ar"/>
        </w:rPr>
      </w:pPr>
    </w:p>
    <w:p w14:paraId="5549E789">
      <w:pPr>
        <w:keepNext w:val="0"/>
        <w:keepLines w:val="0"/>
        <w:pageBreakBefore w:val="0"/>
        <w:shd w:val="clear"/>
        <w:kinsoku/>
        <w:wordWrap/>
        <w:overflowPunct/>
        <w:topLinePunct w:val="0"/>
        <w:autoSpaceDE/>
        <w:autoSpaceDN/>
        <w:bidi w:val="0"/>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附件1：广东建工科创大厦项目简介</w:t>
      </w:r>
    </w:p>
    <w:p w14:paraId="6ABCB2ED">
      <w:pPr>
        <w:pStyle w:val="2"/>
        <w:keepNext w:val="0"/>
        <w:keepLines w:val="0"/>
        <w:pageBreakBefore w:val="0"/>
        <w:kinsoku/>
        <w:overflowPunct/>
        <w:topLinePunct w:val="0"/>
        <w:autoSpaceDE/>
        <w:autoSpaceDN/>
        <w:bidi w:val="0"/>
        <w:spacing w:line="560" w:lineRule="exact"/>
        <w:ind w:left="0" w:leftChars="0"/>
        <w:jc w:val="both"/>
        <w:textAlignment w:val="auto"/>
        <w:rPr>
          <w:rFonts w:hint="eastAsia"/>
          <w:color w:val="auto"/>
          <w:highlight w:val="none"/>
          <w:lang w:val="en-US" w:eastAsia="zh-CN"/>
        </w:rPr>
      </w:pPr>
    </w:p>
    <w:p w14:paraId="3E977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outlineLvl w:val="9"/>
        <w:rPr>
          <w:rFonts w:hint="eastAsia" w:ascii="宋体" w:hAnsi="宋体" w:eastAsia="宋体" w:cs="宋体"/>
          <w:b/>
          <w:bCs/>
          <w:color w:val="auto"/>
          <w:kern w:val="2"/>
          <w:sz w:val="44"/>
          <w:szCs w:val="44"/>
          <w:highlight w:val="none"/>
          <w:lang w:val="en-US" w:eastAsia="zh-CN"/>
        </w:rPr>
      </w:pPr>
      <w:bookmarkStart w:id="0" w:name="_Toc4843"/>
      <w:r>
        <w:rPr>
          <w:rFonts w:hint="eastAsia" w:ascii="宋体" w:hAnsi="宋体" w:eastAsia="宋体" w:cs="宋体"/>
          <w:b/>
          <w:bCs/>
          <w:color w:val="auto"/>
          <w:kern w:val="2"/>
          <w:sz w:val="44"/>
          <w:szCs w:val="44"/>
          <w:highlight w:val="none"/>
          <w:lang w:val="en-US" w:eastAsia="zh-CN"/>
        </w:rPr>
        <w:t>广东建工科创大厦简介</w:t>
      </w:r>
    </w:p>
    <w:p w14:paraId="06DE2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highlight w:val="none"/>
          <w:lang w:eastAsia="zh-CN"/>
        </w:rPr>
      </w:pPr>
    </w:p>
    <w:p w14:paraId="72C7BA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广东建工科创大厦项目用地面积为10811.06㎡，总建筑面积约15.53万㎡，其中计容面积为12.28万㎡，地下建筑面积为2.649万㎡，规划限高248米，总投资约50亿元。本项目位于广州国际金融城东区建筑群制高点，定位为“广州东部创新总部企业基地”，将以“建筑产研深度融合”的理念，打造集绿建三星、LEED</w:t>
      </w:r>
      <w:r>
        <w:rPr>
          <w:rFonts w:hint="eastAsia" w:ascii="仿宋_GB2312" w:hAnsi="仿宋_GB2312" w:eastAsia="仿宋_GB2312" w:cs="仿宋_GB2312"/>
          <w:color w:val="auto"/>
          <w:kern w:val="2"/>
          <w:sz w:val="32"/>
          <w:szCs w:val="32"/>
          <w:highlight w:val="none"/>
          <w:lang w:val="en-US" w:eastAsia="zh-CN"/>
        </w:rPr>
        <w:t>铂</w:t>
      </w:r>
      <w:r>
        <w:rPr>
          <w:rFonts w:hint="eastAsia" w:ascii="仿宋_GB2312" w:hAnsi="仿宋_GB2312" w:eastAsia="仿宋_GB2312" w:cs="仿宋_GB2312"/>
          <w:color w:val="auto"/>
          <w:kern w:val="2"/>
          <w:sz w:val="32"/>
          <w:szCs w:val="32"/>
          <w:highlight w:val="none"/>
          <w:lang w:eastAsia="zh-CN"/>
        </w:rPr>
        <w:t>金级、WELL</w:t>
      </w:r>
      <w:r>
        <w:rPr>
          <w:rFonts w:hint="eastAsia" w:ascii="仿宋_GB2312" w:hAnsi="仿宋_GB2312" w:eastAsia="仿宋_GB2312" w:cs="仿宋_GB2312"/>
          <w:color w:val="auto"/>
          <w:kern w:val="2"/>
          <w:sz w:val="32"/>
          <w:szCs w:val="32"/>
          <w:highlight w:val="none"/>
          <w:lang w:val="en-US" w:eastAsia="zh-CN"/>
        </w:rPr>
        <w:t>铂</w:t>
      </w:r>
      <w:r>
        <w:rPr>
          <w:rFonts w:hint="eastAsia" w:ascii="仿宋_GB2312" w:hAnsi="仿宋_GB2312" w:eastAsia="仿宋_GB2312" w:cs="仿宋_GB2312"/>
          <w:color w:val="auto"/>
          <w:kern w:val="2"/>
          <w:sz w:val="32"/>
          <w:szCs w:val="32"/>
          <w:highlight w:val="none"/>
          <w:lang w:eastAsia="zh-CN"/>
        </w:rPr>
        <w:t>金级、装配式建筑等一体的超甲级写字楼。</w:t>
      </w:r>
      <w:bookmarkEnd w:id="0"/>
    </w:p>
    <w:p w14:paraId="5956C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highlight w:val="none"/>
          <w:lang w:eastAsia="zh-CN"/>
        </w:rPr>
      </w:pPr>
      <w:bookmarkStart w:id="1" w:name="_Toc17940"/>
      <w:r>
        <w:rPr>
          <w:rFonts w:hint="eastAsia" w:ascii="仿宋_GB2312" w:hAnsi="仿宋_GB2312" w:eastAsia="仿宋_GB2312" w:cs="仿宋_GB2312"/>
          <w:color w:val="auto"/>
          <w:kern w:val="2"/>
          <w:sz w:val="32"/>
          <w:szCs w:val="32"/>
          <w:highlight w:val="none"/>
          <w:lang w:eastAsia="zh-CN"/>
        </w:rPr>
        <w:t>项目业态包括写字楼、高端服务配套和精品商业，分为塔楼和裙楼两部分，塔楼共52层，包括写字楼（共42层）和高端服务配套（共10层），裙楼共7层，包括商业配套和公共服务配套（政府要求）。</w:t>
      </w:r>
      <w:bookmarkEnd w:id="1"/>
    </w:p>
    <w:p w14:paraId="7408C8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项目设计</w:t>
      </w:r>
      <w:r>
        <w:rPr>
          <w:rFonts w:hint="eastAsia" w:ascii="仿宋_GB2312" w:hAnsi="仿宋_GB2312" w:eastAsia="仿宋_GB2312" w:cs="仿宋_GB2312"/>
          <w:color w:val="auto"/>
          <w:kern w:val="2"/>
          <w:sz w:val="32"/>
          <w:szCs w:val="32"/>
          <w:highlight w:val="none"/>
          <w:lang w:eastAsia="zh-CN"/>
        </w:rPr>
        <w:t>方案由华工设计院融合了广东建工控股“纳川·建瓴”企业文化，用斜切、悬挑、提阶等艺术手法，巧妙地将建筑与城市环境完美融合，展现出独特的建筑美学。设计采用“立体生态”和“垂直生活”的理念，由下而上分别设置“纳川水苑”、“层峦拾趣”、“绿野翠园”、“天际景台”、“叠翠森林”五大核心特色庭院，打造一个立体生态的绿色建筑。</w:t>
      </w:r>
    </w:p>
    <w:p w14:paraId="74681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纳川水苑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位于建筑东南及南面主入口广场，通过建筑斜切与退让的手法，打造具有标识性的入口空间，与东南城市公共绿地相呼应，以水苑为主题，呼应建工集团广纳百川的企业文化。</w:t>
      </w:r>
    </w:p>
    <w:p w14:paraId="3245AA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层峦拾趣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商业副楼南面设置通高中庭，通过错落的体块与平台，配合生动活泼的艺术雕塑，打造充满活力的商业空间，同时作为面向城市的窗口，展示鲜明的商业形象。</w:t>
      </w:r>
    </w:p>
    <w:p w14:paraId="12C82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绿野翠园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位于塔楼与副楼之间的屋面花园，环抱塔楼，衔接商业与办公空间，同时为低区办公提供园林景观，提升空间质量。</w:t>
      </w:r>
    </w:p>
    <w:p w14:paraId="1600EF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天际景台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作为总部办公的共享中庭，四层通高，是整个总部办公的展示及共享交流空间，既是观景台、也是瞭望塔、彰显建工集团的企业形象。</w:t>
      </w:r>
    </w:p>
    <w:p w14:paraId="41C9C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叠翠森林，位于200米高空的高端服务配套空中花园，使高端服务配套区在尽享外部江景的同时也拥有内部庭院景观，进一步提升空中的景观环境。</w:t>
      </w:r>
    </w:p>
    <w:p w14:paraId="0D35BE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firstLine="643"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rPr>
      </w:pPr>
      <w:bookmarkStart w:id="2" w:name="_Toc21402"/>
      <w:r>
        <w:rPr>
          <w:rFonts w:hint="eastAsia" w:ascii="仿宋_GB2312" w:hAnsi="仿宋_GB2312" w:eastAsia="仿宋_GB2312" w:cs="仿宋_GB2312"/>
          <w:b/>
          <w:bCs/>
          <w:color w:val="auto"/>
          <w:sz w:val="32"/>
          <w:szCs w:val="32"/>
          <w:highlight w:val="none"/>
          <w:lang w:val="en-US" w:eastAsia="zh-CN"/>
        </w:rPr>
        <w:t>项目先后获得八项国际荣誉：</w:t>
      </w:r>
      <w:r>
        <w:rPr>
          <w:rFonts w:hint="eastAsia" w:ascii="仿宋_GB2312" w:hAnsi="仿宋_GB2312" w:eastAsia="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rPr>
        <w:t>瑞士BLT建筑设计赛事“建筑设计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摩天大楼”类别“Winner大奖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荣誉提名奖”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2023年AMP美国建筑大师奖的高层建筑“</w:t>
      </w:r>
      <w:r>
        <w:rPr>
          <w:rFonts w:hint="eastAsia" w:ascii="仿宋_GB2312" w:hAnsi="仿宋_GB2312" w:eastAsia="仿宋_GB2312" w:cs="仿宋_GB2312"/>
          <w:b w:val="0"/>
          <w:bCs w:val="0"/>
          <w:color w:val="auto"/>
          <w:sz w:val="32"/>
          <w:szCs w:val="32"/>
          <w:highlight w:val="none"/>
          <w:lang w:val="en-US" w:eastAsia="zh-CN"/>
        </w:rPr>
        <w:t>荣誉提名奖</w:t>
      </w:r>
      <w:r>
        <w:rPr>
          <w:rFonts w:hint="eastAsia" w:ascii="仿宋_GB2312" w:hAnsi="仿宋_GB2312" w:eastAsia="仿宋_GB2312" w:cs="仿宋_GB2312"/>
          <w:color w:val="auto"/>
          <w:sz w:val="32"/>
          <w:szCs w:val="32"/>
          <w:highlight w:val="none"/>
          <w:lang w:val="en-US" w:eastAsia="zh-CN"/>
        </w:rPr>
        <w:t>”，2024年</w:t>
      </w:r>
      <w:r>
        <w:rPr>
          <w:rFonts w:hint="eastAsia" w:ascii="仿宋_GB2312" w:hAnsi="Calibri" w:eastAsia="仿宋_GB2312" w:cs="仿宋_GB2312"/>
          <w:color w:val="auto"/>
          <w:kern w:val="2"/>
          <w:sz w:val="32"/>
          <w:szCs w:val="32"/>
          <w:highlight w:val="none"/>
          <w:lang w:val="en-US" w:eastAsia="zh-CN" w:bidi="ar"/>
        </w:rPr>
        <w:t>“PropertyGuru亚洲不动产奖”</w:t>
      </w:r>
      <w:r>
        <w:rPr>
          <w:rFonts w:hint="eastAsia" w:ascii="仿宋_GB2312" w:eastAsia="仿宋_GB2312" w:cs="仿宋_GB2312"/>
          <w:color w:val="auto"/>
          <w:kern w:val="2"/>
          <w:sz w:val="32"/>
          <w:szCs w:val="32"/>
          <w:highlight w:val="none"/>
          <w:lang w:val="en-US" w:eastAsia="zh-CN" w:bidi="ar"/>
        </w:rPr>
        <w:t>：</w:t>
      </w:r>
      <w:r>
        <w:rPr>
          <w:rFonts w:hint="eastAsia" w:ascii="仿宋_GB2312" w:hAnsi="Calibri" w:eastAsia="仿宋_GB2312" w:cs="仿宋_GB2312"/>
          <w:b w:val="0"/>
          <w:bCs w:val="0"/>
          <w:color w:val="auto"/>
          <w:sz w:val="32"/>
          <w:szCs w:val="32"/>
          <w:highlight w:val="none"/>
          <w:lang w:val="en-US" w:eastAsia="zh-CN" w:bidi="ar"/>
        </w:rPr>
        <w:t>写字楼项目奖（中国内地）与地标建筑项目奖（中国内地）</w:t>
      </w:r>
      <w:r>
        <w:rPr>
          <w:rFonts w:hint="eastAsia" w:ascii="仿宋_GB2312" w:eastAsia="仿宋_GB2312" w:cs="仿宋_GB2312"/>
          <w:b w:val="0"/>
          <w:bCs w:val="0"/>
          <w:color w:val="auto"/>
          <w:sz w:val="32"/>
          <w:szCs w:val="32"/>
          <w:highlight w:val="none"/>
          <w:lang w:val="en-US" w:eastAsia="zh-CN" w:bidi="ar"/>
        </w:rPr>
        <w:t>，</w:t>
      </w:r>
      <w:r>
        <w:rPr>
          <w:rFonts w:hint="eastAsia" w:ascii="仿宋_GB2312" w:hAnsi="仿宋_GB2312" w:eastAsia="仿宋_GB2312" w:cs="仿宋_GB2312"/>
          <w:b w:val="0"/>
          <w:bCs w:val="0"/>
          <w:color w:val="auto"/>
          <w:spacing w:val="-8"/>
          <w:sz w:val="32"/>
          <w:szCs w:val="32"/>
          <w:highlight w:val="none"/>
          <w:lang w:val="en-US" w:eastAsia="zh-CN" w:bidi="ar"/>
        </w:rPr>
        <w:t>2025年</w:t>
      </w:r>
      <w:r>
        <w:rPr>
          <w:rFonts w:hint="eastAsia" w:ascii="仿宋_GB2312" w:hAnsi="仿宋_GB2312" w:eastAsia="仿宋_GB2312" w:cs="仿宋_GB2312"/>
          <w:color w:val="auto"/>
          <w:spacing w:val="-8"/>
          <w:kern w:val="2"/>
          <w:sz w:val="32"/>
          <w:szCs w:val="32"/>
          <w:highlight w:val="none"/>
          <w:lang w:val="en-US" w:eastAsia="zh-CN" w:bidi="ar-SA"/>
        </w:rPr>
        <w:t>法国设计奖室内</w:t>
      </w:r>
      <w:r>
        <w:rPr>
          <w:rFonts w:hint="eastAsia" w:ascii="仿宋_GB2312" w:hAnsi="仿宋_GB2312" w:eastAsia="仿宋_GB2312" w:cs="仿宋_GB2312"/>
          <w:color w:val="auto"/>
          <w:kern w:val="0"/>
          <w:sz w:val="32"/>
          <w:szCs w:val="32"/>
          <w:highlight w:val="none"/>
          <w:lang w:val="en-US" w:eastAsia="zh-CN" w:bidi="ar-SA"/>
        </w:rPr>
        <w:t>设计类别铂金奖，2025年</w:t>
      </w:r>
      <w:r>
        <w:rPr>
          <w:rFonts w:hint="eastAsia" w:ascii="仿宋_GB2312" w:eastAsia="仿宋_GB2312" w:cs="仿宋_GB2312"/>
          <w:b w:val="0"/>
          <w:bCs w:val="0"/>
          <w:color w:val="auto"/>
          <w:sz w:val="32"/>
          <w:szCs w:val="32"/>
          <w:highlight w:val="none"/>
          <w:lang w:val="en-US" w:eastAsia="zh-CN" w:bidi="ar"/>
        </w:rPr>
        <w:t>缪斯设计奖景观设计</w:t>
      </w:r>
      <w:r>
        <w:rPr>
          <w:rFonts w:hint="eastAsia" w:ascii="仿宋_GB2312" w:hAnsi="仿宋_GB2312" w:eastAsia="仿宋_GB2312" w:cs="仿宋_GB2312"/>
          <w:color w:val="auto"/>
          <w:kern w:val="0"/>
          <w:sz w:val="32"/>
          <w:szCs w:val="32"/>
          <w:highlight w:val="none"/>
          <w:lang w:val="en-US" w:eastAsia="zh-CN" w:bidi="ar-SA"/>
        </w:rPr>
        <w:t>类别</w:t>
      </w:r>
      <w:r>
        <w:rPr>
          <w:rFonts w:hint="eastAsia" w:ascii="仿宋_GB2312" w:eastAsia="仿宋_GB2312" w:cs="仿宋_GB2312"/>
          <w:b w:val="0"/>
          <w:bCs w:val="0"/>
          <w:color w:val="auto"/>
          <w:sz w:val="32"/>
          <w:szCs w:val="32"/>
          <w:highlight w:val="none"/>
          <w:lang w:val="en-US" w:eastAsia="zh-CN" w:bidi="ar"/>
        </w:rPr>
        <w:t>铂金</w:t>
      </w:r>
      <w:r>
        <w:rPr>
          <w:rFonts w:hint="eastAsia" w:ascii="仿宋_GB2312" w:hAnsi="仿宋_GB2312" w:eastAsia="仿宋_GB2312" w:cs="仿宋_GB2312"/>
          <w:b w:val="0"/>
          <w:bCs w:val="0"/>
          <w:color w:val="auto"/>
          <w:kern w:val="0"/>
          <w:sz w:val="32"/>
          <w:szCs w:val="32"/>
          <w:highlight w:val="none"/>
          <w:lang w:val="en-US" w:eastAsia="zh-CN" w:bidi="ar-SA"/>
        </w:rPr>
        <w:t>奖，2025年亚太地区智慧绿色建筑联盟大赛“优良智慧绿建筑设计类”铂金奖。</w:t>
      </w:r>
      <w:r>
        <w:rPr>
          <w:rFonts w:hint="eastAsia" w:ascii="仿宋_GB2312" w:eastAsia="仿宋_GB2312" w:cs="仿宋_GB2312"/>
          <w:b/>
          <w:bCs/>
          <w:color w:val="auto"/>
          <w:sz w:val="32"/>
          <w:szCs w:val="32"/>
          <w:highlight w:val="none"/>
          <w:lang w:val="en-US" w:eastAsia="zh-CN" w:bidi="ar"/>
        </w:rPr>
        <w:t>二项绿色认证：</w:t>
      </w:r>
      <w:r>
        <w:rPr>
          <w:rFonts w:hint="eastAsia" w:ascii="仿宋_GB2312" w:hAnsi="Calibri" w:eastAsia="仿宋_GB2312" w:cs="仿宋_GB2312"/>
          <w:b w:val="0"/>
          <w:bCs w:val="0"/>
          <w:color w:val="auto"/>
          <w:kern w:val="2"/>
          <w:sz w:val="32"/>
          <w:szCs w:val="32"/>
          <w:highlight w:val="none"/>
          <w:lang w:val="en-US" w:eastAsia="zh-CN" w:bidi="ar"/>
        </w:rPr>
        <w:t>LEED</w:t>
      </w:r>
      <w:r>
        <w:rPr>
          <w:rFonts w:hint="eastAsia" w:ascii="仿宋_GB2312" w:eastAsia="仿宋_GB2312" w:cs="仿宋_GB2312"/>
          <w:b w:val="0"/>
          <w:bCs w:val="0"/>
          <w:color w:val="auto"/>
          <w:kern w:val="2"/>
          <w:sz w:val="32"/>
          <w:szCs w:val="32"/>
          <w:highlight w:val="none"/>
          <w:lang w:val="en-US" w:eastAsia="zh-CN" w:bidi="ar"/>
        </w:rPr>
        <w:t xml:space="preserve"> </w:t>
      </w:r>
      <w:r>
        <w:rPr>
          <w:rFonts w:hint="eastAsia" w:ascii="仿宋_GB2312" w:hAnsi="Calibri" w:eastAsia="仿宋_GB2312" w:cs="仿宋_GB2312"/>
          <w:b w:val="0"/>
          <w:bCs w:val="0"/>
          <w:color w:val="auto"/>
          <w:kern w:val="2"/>
          <w:sz w:val="32"/>
          <w:szCs w:val="32"/>
          <w:highlight w:val="none"/>
          <w:lang w:val="en-US" w:eastAsia="zh-CN" w:bidi="ar"/>
        </w:rPr>
        <w:t>V4CS铂金级预认证</w:t>
      </w:r>
      <w:r>
        <w:rPr>
          <w:rFonts w:hint="eastAsia" w:ascii="仿宋_GB2312" w:hAnsi="仿宋_GB2312" w:eastAsia="仿宋_GB2312" w:cs="仿宋_GB2312"/>
          <w:color w:val="auto"/>
          <w:sz w:val="32"/>
          <w:szCs w:val="32"/>
          <w:highlight w:val="none"/>
          <w:lang w:val="en-US" w:eastAsia="zh-CN"/>
        </w:rPr>
        <w:t>，</w:t>
      </w:r>
      <w:r>
        <w:rPr>
          <w:rFonts w:hint="eastAsia" w:ascii="仿宋_GB2312" w:eastAsia="仿宋_GB2312" w:cs="仿宋_GB2312"/>
          <w:b w:val="0"/>
          <w:bCs w:val="0"/>
          <w:color w:val="auto"/>
          <w:sz w:val="32"/>
          <w:szCs w:val="32"/>
          <w:highlight w:val="none"/>
          <w:lang w:val="en-US" w:eastAsia="zh-CN" w:bidi="ar"/>
        </w:rPr>
        <w:t>中国绿色建筑三星级预评价</w:t>
      </w:r>
      <w:r>
        <w:rPr>
          <w:rFonts w:hint="eastAsia" w:ascii="仿宋_GB2312" w:hAnsi="仿宋_GB2312" w:eastAsia="仿宋_GB2312" w:cs="仿宋_GB2312"/>
          <w:color w:val="auto"/>
          <w:sz w:val="32"/>
          <w:szCs w:val="32"/>
          <w:highlight w:val="none"/>
          <w:lang w:val="en-US" w:eastAsia="zh-CN"/>
        </w:rPr>
        <w:t>。</w:t>
      </w:r>
    </w:p>
    <w:bookmarkEnd w:id="2"/>
    <w:p w14:paraId="75E55436">
      <w:pPr>
        <w:ind w:firstLine="0" w:firstLineChars="0"/>
        <w:jc w:val="right"/>
        <w:rPr>
          <w:rFonts w:hint="eastAsia" w:ascii="楷体" w:hAnsi="楷体" w:eastAsia="楷体" w:cs="楷体"/>
          <w:color w:val="auto"/>
          <w:kern w:val="2"/>
          <w:sz w:val="24"/>
          <w:szCs w:val="24"/>
          <w:highlight w:val="none"/>
          <w:lang w:val="en-US" w:eastAsia="zh-CN" w:bidi="ar"/>
        </w:rPr>
      </w:pPr>
    </w:p>
    <w:p w14:paraId="3A28BA29">
      <w:pPr>
        <w:ind w:firstLine="0" w:firstLineChars="0"/>
        <w:jc w:val="right"/>
        <w:rPr>
          <w:rFonts w:hint="eastAsia" w:ascii="楷体" w:hAnsi="楷体" w:eastAsia="楷体" w:cs="楷体"/>
          <w:color w:val="auto"/>
          <w:kern w:val="2"/>
          <w:sz w:val="24"/>
          <w:szCs w:val="24"/>
          <w:highlight w:val="none"/>
          <w:lang w:val="en-US" w:eastAsia="zh-CN" w:bidi="ar"/>
        </w:rPr>
      </w:pPr>
      <w:r>
        <w:rPr>
          <w:rFonts w:hint="eastAsia" w:ascii="楷体" w:hAnsi="楷体" w:eastAsia="楷体" w:cs="楷体"/>
          <w:color w:val="auto"/>
          <w:kern w:val="2"/>
          <w:sz w:val="24"/>
          <w:szCs w:val="24"/>
          <w:highlight w:val="none"/>
          <w:lang w:val="en-US" w:eastAsia="zh-CN" w:bidi="ar"/>
        </w:rPr>
        <w:t>（请签署此件，扫描后连同作品一并提交）</w:t>
      </w:r>
    </w:p>
    <w:p w14:paraId="5409D8B9">
      <w:pPr>
        <w:pStyle w:val="2"/>
        <w:rPr>
          <w:rFonts w:hint="eastAsia"/>
          <w:highlight w:val="none"/>
          <w:lang w:val="en-US" w:eastAsia="zh-CN"/>
        </w:rPr>
      </w:pPr>
    </w:p>
    <w:p w14:paraId="6711C066">
      <w:pPr>
        <w:keepNext w:val="0"/>
        <w:keepLines w:val="0"/>
        <w:pageBreakBefore w:val="0"/>
        <w:shd w:val="clear"/>
        <w:kinsoku/>
        <w:wordWrap/>
        <w:overflowPunct/>
        <w:topLinePunct w:val="0"/>
        <w:autoSpaceDE/>
        <w:autoSpaceDN/>
        <w:bidi w:val="0"/>
        <w:snapToGrid/>
        <w:spacing w:line="560" w:lineRule="exact"/>
        <w:ind w:left="0" w:leftChars="0" w:firstLine="0" w:firstLineChars="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附件2：IP形象创作</w:t>
      </w:r>
      <w:r>
        <w:rPr>
          <w:rFonts w:hint="eastAsia" w:ascii="仿宋_GB2312" w:hAnsi="仿宋_GB2312" w:eastAsia="仿宋_GB2312" w:cs="仿宋_GB2312"/>
          <w:color w:val="auto"/>
          <w:sz w:val="32"/>
          <w:szCs w:val="32"/>
          <w:highlight w:val="none"/>
          <w:lang w:bidi="ar"/>
        </w:rPr>
        <w:t>原创声明</w:t>
      </w:r>
      <w:r>
        <w:rPr>
          <w:rFonts w:hint="eastAsia" w:ascii="仿宋_GB2312" w:hAnsi="仿宋_GB2312" w:eastAsia="仿宋_GB2312" w:cs="仿宋_GB2312"/>
          <w:color w:val="auto"/>
          <w:sz w:val="32"/>
          <w:szCs w:val="32"/>
          <w:highlight w:val="none"/>
          <w:lang w:val="en-US" w:eastAsia="zh-CN" w:bidi="ar"/>
        </w:rPr>
        <w:t>文件</w:t>
      </w:r>
    </w:p>
    <w:p w14:paraId="0897942A">
      <w:pPr>
        <w:pStyle w:val="2"/>
        <w:autoSpaceDE/>
        <w:autoSpaceDN/>
        <w:spacing w:line="560" w:lineRule="exact"/>
        <w:jc w:val="both"/>
        <w:rPr>
          <w:rFonts w:hint="eastAsia"/>
          <w:highlight w:val="none"/>
          <w:lang w:val="en-US" w:eastAsia="zh-CN"/>
        </w:rPr>
      </w:pPr>
    </w:p>
    <w:p w14:paraId="29A49A9A">
      <w:pPr>
        <w:keepNext w:val="0"/>
        <w:keepLines w:val="0"/>
        <w:pageBreakBefore w:val="0"/>
        <w:shd w:val="clear"/>
        <w:kinsoku/>
        <w:wordWrap/>
        <w:overflowPunct/>
        <w:topLinePunct w:val="0"/>
        <w:autoSpaceDE/>
        <w:autoSpaceDN/>
        <w:bidi w:val="0"/>
        <w:snapToGrid/>
        <w:spacing w:line="560" w:lineRule="exact"/>
        <w:ind w:left="0" w:leftChars="0" w:firstLine="0" w:firstLineChars="0"/>
        <w:jc w:val="center"/>
        <w:textAlignment w:val="auto"/>
        <w:rPr>
          <w:rFonts w:hint="eastAsia" w:ascii="宋体" w:hAnsi="宋体" w:eastAsia="宋体" w:cs="宋体"/>
          <w:b/>
          <w:bCs/>
          <w:color w:val="auto"/>
          <w:sz w:val="32"/>
          <w:szCs w:val="32"/>
          <w:highlight w:val="none"/>
          <w:lang w:val="en-US" w:eastAsia="zh-CN" w:bidi="ar"/>
        </w:rPr>
      </w:pPr>
      <w:r>
        <w:rPr>
          <w:rFonts w:hint="eastAsia" w:ascii="宋体" w:hAnsi="宋体" w:eastAsia="宋体" w:cs="宋体"/>
          <w:b/>
          <w:bCs/>
          <w:color w:val="auto"/>
          <w:sz w:val="40"/>
          <w:szCs w:val="40"/>
          <w:highlight w:val="none"/>
          <w:lang w:val="en-US" w:eastAsia="zh-CN" w:bidi="ar"/>
        </w:rPr>
        <w:t>IP形象创作</w:t>
      </w:r>
      <w:r>
        <w:rPr>
          <w:rFonts w:hint="eastAsia" w:ascii="宋体" w:hAnsi="宋体" w:eastAsia="宋体" w:cs="宋体"/>
          <w:b/>
          <w:bCs/>
          <w:color w:val="auto"/>
          <w:sz w:val="40"/>
          <w:szCs w:val="40"/>
          <w:highlight w:val="none"/>
          <w:lang w:bidi="ar"/>
        </w:rPr>
        <w:t>原创声明</w:t>
      </w:r>
    </w:p>
    <w:p w14:paraId="1BCBB904">
      <w:pPr>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一、</w:t>
      </w:r>
      <w:r>
        <w:rPr>
          <w:rFonts w:hint="eastAsia" w:ascii="仿宋_GB2312" w:hAnsi="仿宋_GB2312" w:eastAsia="仿宋_GB2312" w:cs="仿宋_GB2312"/>
          <w:color w:val="auto"/>
          <w:sz w:val="32"/>
          <w:szCs w:val="32"/>
          <w:highlight w:val="none"/>
          <w:lang w:bidi="ar"/>
        </w:rPr>
        <w:t>作品必须为投稿者原创</w:t>
      </w:r>
      <w:r>
        <w:rPr>
          <w:rFonts w:hint="eastAsia" w:ascii="仿宋_GB2312" w:hAnsi="仿宋_GB2312" w:eastAsia="仿宋_GB2312" w:cs="仿宋_GB2312"/>
          <w:color w:val="auto"/>
          <w:kern w:val="2"/>
          <w:sz w:val="32"/>
          <w:szCs w:val="32"/>
          <w:highlight w:val="none"/>
          <w:lang w:val="en-US" w:eastAsia="zh-CN" w:bidi="ar"/>
        </w:rPr>
        <w:t>，拥有独立、清晰、明确、无争议的完整知识产权。无知识产权纠纷</w:t>
      </w:r>
      <w:r>
        <w:rPr>
          <w:rFonts w:hint="eastAsia" w:ascii="仿宋_GB2312" w:hAnsi="仿宋_GB2312" w:eastAsia="仿宋_GB2312" w:cs="仿宋_GB2312"/>
          <w:color w:val="auto"/>
          <w:sz w:val="32"/>
          <w:szCs w:val="32"/>
          <w:highlight w:val="none"/>
          <w:lang w:bidi="ar"/>
        </w:rPr>
        <w:t>。如涉及抄袭、剽窃等行为，如因此产生任何法律纠纷，所有责任由投稿人自行承担。</w:t>
      </w:r>
    </w:p>
    <w:p w14:paraId="58B8172E">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 xml:space="preserve">二、不可为已发表作品，或是对任何他人作品（包括但不限于其他吉祥物和卡通形象）的复制、修改、改编、演绎等。 </w:t>
      </w:r>
    </w:p>
    <w:p w14:paraId="658F09B5">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三、作品不得存在侵犯包括著作权、商标权、专利权、外观设计等任何第三方权利的设计。</w:t>
      </w:r>
    </w:p>
    <w:p w14:paraId="6932A895">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四、作品不得与已公布的相同或类似的设计，包括在互联网各平台发布的个人作品。</w:t>
      </w:r>
    </w:p>
    <w:p w14:paraId="392950D0">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五、作品不得包含政治、宗教或商业信息（包含但不限于应征人自身申请或注册中的商标、外观设计专利等）等敏感信息的设计。</w:t>
      </w:r>
    </w:p>
    <w:p w14:paraId="0539DA1B">
      <w:pPr>
        <w:keepNext w:val="0"/>
        <w:keepLines w:val="0"/>
        <w:pageBreakBefore w:val="0"/>
        <w:widowControl/>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六、作品不得违反《中华人民共和国宪法》、法律法规及公序良俗的设计。</w:t>
      </w:r>
    </w:p>
    <w:p w14:paraId="29159D53">
      <w:pPr>
        <w:pStyle w:val="2"/>
        <w:keepNext w:val="0"/>
        <w:keepLines w:val="0"/>
        <w:pageBreakBefore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七、应征作品的著作权受中国法律保护。最终所有获奖作品的一切知识产权（包括但不限于著作权及对作品的一切平面、立体或电子载体的全部权利）即归广州建鑫嵘赋有限公司所有。广州建鑫嵘赋有限公司有权对作品进行任何形式的对外发表、使用、开发、修改、授权、许可或保护等活动。</w:t>
      </w:r>
    </w:p>
    <w:p w14:paraId="33741BCC">
      <w:pPr>
        <w:ind w:firstLine="640" w:firstLineChars="200"/>
        <w:rPr>
          <w:rFonts w:hint="default"/>
          <w:highlight w:val="none"/>
          <w:lang w:val="en-US" w:eastAsia="zh-CN"/>
        </w:rPr>
      </w:pPr>
      <w:r>
        <w:rPr>
          <w:rFonts w:hint="eastAsia" w:ascii="仿宋_GB2312" w:hAnsi="仿宋_GB2312" w:eastAsia="仿宋_GB2312" w:cs="仿宋_GB2312"/>
          <w:color w:val="auto"/>
          <w:kern w:val="2"/>
          <w:sz w:val="32"/>
          <w:szCs w:val="32"/>
          <w:highlight w:val="none"/>
          <w:lang w:val="en-US" w:eastAsia="zh-CN" w:bidi="ar"/>
        </w:rPr>
        <w:t>八、若投稿人或投稿人设计团队中存在未满18周岁的未成年人，本声明须由该未成年人的法定监护人代为签署。</w:t>
      </w:r>
    </w:p>
    <w:p w14:paraId="060BBA14">
      <w:pPr>
        <w:keepNext w:val="0"/>
        <w:keepLines w:val="0"/>
        <w:pageBreakBefore w:val="0"/>
        <w:kinsoku/>
        <w:wordWrap/>
        <w:overflowPunct/>
        <w:topLinePunct w:val="0"/>
        <w:bidi w:val="0"/>
        <w:snapToGrid/>
        <w:spacing w:line="560" w:lineRule="exact"/>
        <w:ind w:left="0" w:leftChars="0" w:firstLine="4480" w:firstLineChars="1400"/>
        <w:jc w:val="both"/>
        <w:textAlignment w:val="auto"/>
        <w:rPr>
          <w:rFonts w:hint="eastAsia" w:ascii="仿宋_GB2312" w:hAnsi="仿宋_GB2312" w:eastAsia="仿宋_GB2312" w:cs="仿宋_GB2312"/>
          <w:color w:val="auto"/>
          <w:kern w:val="2"/>
          <w:sz w:val="32"/>
          <w:szCs w:val="32"/>
          <w:highlight w:val="none"/>
          <w:lang w:val="en-US" w:eastAsia="zh-CN" w:bidi="ar"/>
        </w:rPr>
      </w:pPr>
    </w:p>
    <w:p w14:paraId="25464AFA">
      <w:pPr>
        <w:keepNext w:val="0"/>
        <w:keepLines w:val="0"/>
        <w:pageBreakBefore w:val="0"/>
        <w:kinsoku/>
        <w:wordWrap/>
        <w:overflowPunct/>
        <w:topLinePunct w:val="0"/>
        <w:bidi w:val="0"/>
        <w:snapToGrid/>
        <w:spacing w:line="560" w:lineRule="exact"/>
        <w:ind w:left="0" w:leftChars="0" w:firstLine="4480" w:firstLineChars="14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投稿人（签字）：           </w:t>
      </w:r>
    </w:p>
    <w:p w14:paraId="3182AF9E">
      <w:pPr>
        <w:pStyle w:val="2"/>
        <w:keepNext w:val="0"/>
        <w:keepLines w:val="0"/>
        <w:pageBreakBefore w:val="0"/>
        <w:kinsoku/>
        <w:wordWrap/>
        <w:overflowPunct/>
        <w:topLinePunct w:val="0"/>
        <w:autoSpaceDE/>
        <w:autoSpaceDN/>
        <w:bidi w:val="0"/>
        <w:snapToGrid/>
        <w:spacing w:line="560" w:lineRule="exact"/>
        <w:ind w:left="0" w:leftChars="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                            日期：</w:t>
      </w:r>
    </w:p>
    <w:p w14:paraId="6499C3CE">
      <w:pPr>
        <w:pStyle w:val="2"/>
        <w:keepNext w:val="0"/>
        <w:keepLines w:val="0"/>
        <w:pageBreakBefore w:val="0"/>
        <w:shd w:val="clear"/>
        <w:kinsoku/>
        <w:wordWrap/>
        <w:overflowPunct/>
        <w:topLinePunct w:val="0"/>
        <w:autoSpaceDE/>
        <w:autoSpaceDN/>
        <w:bidi w:val="0"/>
        <w:snapToGrid/>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p>
    <w:p w14:paraId="630BAE60">
      <w:pPr>
        <w:rPr>
          <w:rFonts w:hint="eastAsia" w:ascii="仿宋_GB2312" w:hAnsi="仿宋_GB2312" w:eastAsia="仿宋_GB2312" w:cs="仿宋_GB2312"/>
          <w:color w:val="auto"/>
          <w:sz w:val="32"/>
          <w:szCs w:val="32"/>
          <w:highlight w:val="none"/>
          <w:lang w:val="en-US" w:eastAsia="zh-CN" w:bidi="ar"/>
        </w:rPr>
      </w:pPr>
    </w:p>
    <w:p w14:paraId="5C4D7310">
      <w:pPr>
        <w:pStyle w:val="2"/>
        <w:rPr>
          <w:rFonts w:hint="eastAsia" w:ascii="仿宋_GB2312" w:hAnsi="仿宋_GB2312" w:eastAsia="仿宋_GB2312" w:cs="仿宋_GB2312"/>
          <w:color w:val="auto"/>
          <w:sz w:val="32"/>
          <w:szCs w:val="32"/>
          <w:highlight w:val="none"/>
          <w:lang w:val="en-US" w:eastAsia="zh-CN" w:bidi="ar"/>
        </w:rPr>
      </w:pPr>
    </w:p>
    <w:p w14:paraId="4CB858FF">
      <w:pPr>
        <w:rPr>
          <w:rFonts w:hint="eastAsia" w:ascii="仿宋_GB2312" w:hAnsi="仿宋_GB2312" w:eastAsia="仿宋_GB2312" w:cs="仿宋_GB2312"/>
          <w:color w:val="auto"/>
          <w:sz w:val="32"/>
          <w:szCs w:val="32"/>
          <w:highlight w:val="none"/>
          <w:lang w:val="en-US" w:eastAsia="zh-CN" w:bidi="ar"/>
        </w:rPr>
      </w:pPr>
    </w:p>
    <w:p w14:paraId="7D2DD020">
      <w:pPr>
        <w:pStyle w:val="2"/>
        <w:rPr>
          <w:rFonts w:hint="eastAsia" w:ascii="仿宋_GB2312" w:hAnsi="仿宋_GB2312" w:eastAsia="仿宋_GB2312" w:cs="仿宋_GB2312"/>
          <w:color w:val="auto"/>
          <w:sz w:val="32"/>
          <w:szCs w:val="32"/>
          <w:highlight w:val="none"/>
          <w:lang w:val="en-US" w:eastAsia="zh-CN" w:bidi="ar"/>
        </w:rPr>
      </w:pPr>
    </w:p>
    <w:p w14:paraId="2BA67720">
      <w:pPr>
        <w:rPr>
          <w:rFonts w:hint="eastAsia" w:ascii="仿宋_GB2312" w:hAnsi="仿宋_GB2312" w:eastAsia="仿宋_GB2312" w:cs="仿宋_GB2312"/>
          <w:color w:val="auto"/>
          <w:sz w:val="32"/>
          <w:szCs w:val="32"/>
          <w:highlight w:val="none"/>
          <w:lang w:val="en-US" w:eastAsia="zh-CN" w:bidi="ar"/>
        </w:rPr>
      </w:pPr>
    </w:p>
    <w:p w14:paraId="5A08CB28">
      <w:pPr>
        <w:pStyle w:val="2"/>
        <w:rPr>
          <w:rFonts w:hint="eastAsia" w:ascii="仿宋_GB2312" w:hAnsi="仿宋_GB2312" w:eastAsia="仿宋_GB2312" w:cs="仿宋_GB2312"/>
          <w:color w:val="auto"/>
          <w:sz w:val="32"/>
          <w:szCs w:val="32"/>
          <w:highlight w:val="none"/>
          <w:lang w:val="en-US" w:eastAsia="zh-CN" w:bidi="ar"/>
        </w:rPr>
      </w:pPr>
    </w:p>
    <w:p w14:paraId="78914907">
      <w:pPr>
        <w:rPr>
          <w:rFonts w:hint="eastAsia" w:ascii="仿宋_GB2312" w:hAnsi="仿宋_GB2312" w:eastAsia="仿宋_GB2312" w:cs="仿宋_GB2312"/>
          <w:color w:val="auto"/>
          <w:sz w:val="32"/>
          <w:szCs w:val="32"/>
          <w:highlight w:val="none"/>
          <w:lang w:val="en-US" w:eastAsia="zh-CN" w:bidi="ar"/>
        </w:rPr>
      </w:pPr>
    </w:p>
    <w:p w14:paraId="485B8CCB">
      <w:pPr>
        <w:pStyle w:val="2"/>
        <w:rPr>
          <w:rFonts w:hint="eastAsia" w:ascii="仿宋_GB2312" w:hAnsi="仿宋_GB2312" w:eastAsia="仿宋_GB2312" w:cs="仿宋_GB2312"/>
          <w:color w:val="auto"/>
          <w:sz w:val="32"/>
          <w:szCs w:val="32"/>
          <w:highlight w:val="none"/>
          <w:lang w:val="en-US" w:eastAsia="zh-CN" w:bidi="ar"/>
        </w:rPr>
      </w:pPr>
    </w:p>
    <w:p w14:paraId="198EB43E">
      <w:pPr>
        <w:rPr>
          <w:rFonts w:hint="eastAsia" w:ascii="仿宋_GB2312" w:hAnsi="仿宋_GB2312" w:eastAsia="仿宋_GB2312" w:cs="仿宋_GB2312"/>
          <w:color w:val="auto"/>
          <w:sz w:val="32"/>
          <w:szCs w:val="32"/>
          <w:highlight w:val="none"/>
          <w:lang w:val="en-US" w:eastAsia="zh-CN" w:bidi="ar"/>
        </w:rPr>
      </w:pPr>
    </w:p>
    <w:p w14:paraId="11423071">
      <w:pPr>
        <w:pStyle w:val="2"/>
        <w:rPr>
          <w:rFonts w:hint="eastAsia" w:ascii="仿宋_GB2312" w:hAnsi="仿宋_GB2312" w:eastAsia="仿宋_GB2312" w:cs="仿宋_GB2312"/>
          <w:color w:val="auto"/>
          <w:sz w:val="32"/>
          <w:szCs w:val="32"/>
          <w:highlight w:val="none"/>
          <w:lang w:val="en-US" w:eastAsia="zh-CN" w:bidi="ar"/>
        </w:rPr>
      </w:pPr>
    </w:p>
    <w:p w14:paraId="0F06AEEA">
      <w:pPr>
        <w:rPr>
          <w:rFonts w:hint="eastAsia" w:ascii="仿宋_GB2312" w:hAnsi="仿宋_GB2312" w:eastAsia="仿宋_GB2312" w:cs="仿宋_GB2312"/>
          <w:color w:val="auto"/>
          <w:sz w:val="32"/>
          <w:szCs w:val="32"/>
          <w:highlight w:val="none"/>
          <w:lang w:val="en-US" w:eastAsia="zh-CN" w:bidi="ar"/>
        </w:rPr>
      </w:pPr>
    </w:p>
    <w:p w14:paraId="6020DFC9">
      <w:pPr>
        <w:pStyle w:val="2"/>
        <w:rPr>
          <w:rFonts w:hint="eastAsia" w:ascii="仿宋_GB2312" w:hAnsi="仿宋_GB2312" w:eastAsia="仿宋_GB2312" w:cs="仿宋_GB2312"/>
          <w:color w:val="auto"/>
          <w:sz w:val="32"/>
          <w:szCs w:val="32"/>
          <w:highlight w:val="none"/>
          <w:lang w:val="en-US" w:eastAsia="zh-CN" w:bidi="ar"/>
        </w:rPr>
      </w:pPr>
    </w:p>
    <w:p w14:paraId="2DE994A3">
      <w:pPr>
        <w:rPr>
          <w:rFonts w:hint="eastAsia" w:ascii="仿宋_GB2312" w:hAnsi="仿宋_GB2312" w:eastAsia="仿宋_GB2312" w:cs="仿宋_GB2312"/>
          <w:color w:val="auto"/>
          <w:sz w:val="32"/>
          <w:szCs w:val="32"/>
          <w:highlight w:val="none"/>
          <w:lang w:val="en-US" w:eastAsia="zh-CN" w:bidi="ar"/>
        </w:rPr>
      </w:pPr>
    </w:p>
    <w:p w14:paraId="5C0C4E28">
      <w:pPr>
        <w:pStyle w:val="2"/>
        <w:rPr>
          <w:rFonts w:hint="eastAsia" w:ascii="仿宋_GB2312" w:hAnsi="仿宋_GB2312" w:eastAsia="仿宋_GB2312" w:cs="仿宋_GB2312"/>
          <w:color w:val="auto"/>
          <w:sz w:val="32"/>
          <w:szCs w:val="32"/>
          <w:highlight w:val="none"/>
          <w:lang w:val="en-US" w:eastAsia="zh-CN" w:bidi="ar"/>
        </w:rPr>
      </w:pPr>
    </w:p>
    <w:p w14:paraId="422356EF">
      <w:pPr>
        <w:ind w:firstLine="0" w:firstLineChars="0"/>
        <w:jc w:val="right"/>
        <w:rPr>
          <w:rFonts w:hint="eastAsia"/>
          <w:highlight w:val="none"/>
          <w:lang w:val="en-US" w:eastAsia="zh-CN"/>
        </w:rPr>
      </w:pPr>
      <w:r>
        <w:rPr>
          <w:rFonts w:hint="eastAsia" w:ascii="楷体" w:hAnsi="楷体" w:eastAsia="楷体" w:cs="楷体"/>
          <w:color w:val="auto"/>
          <w:kern w:val="2"/>
          <w:sz w:val="24"/>
          <w:szCs w:val="24"/>
          <w:highlight w:val="none"/>
          <w:lang w:val="en-US" w:eastAsia="zh-CN" w:bidi="ar"/>
        </w:rPr>
        <w:t>（请签署此件，扫描后连同作品一并提交）</w:t>
      </w:r>
    </w:p>
    <w:p w14:paraId="066155E3">
      <w:pPr>
        <w:keepNext w:val="0"/>
        <w:keepLines w:val="0"/>
        <w:pageBreakBefore w:val="0"/>
        <w:numPr>
          <w:ilvl w:val="0"/>
          <w:numId w:val="0"/>
        </w:numPr>
        <w:shd w:val="clear"/>
        <w:kinsoku/>
        <w:wordWrap/>
        <w:overflowPunct/>
        <w:topLinePunct w:val="0"/>
        <w:autoSpaceDE/>
        <w:autoSpaceDN/>
        <w:bidi w:val="0"/>
        <w:snapToGrid/>
        <w:spacing w:line="560" w:lineRule="exact"/>
        <w:ind w:left="0" w:leftChars="0"/>
        <w:jc w:val="both"/>
        <w:textAlignment w:val="auto"/>
        <w:rPr>
          <w:rFonts w:hint="eastAsia" w:ascii="仿宋_GB2312" w:hAnsi="仿宋_GB2312" w:eastAsia="仿宋_GB2312" w:cs="仿宋_GB2312"/>
          <w:color w:val="auto"/>
          <w:sz w:val="32"/>
          <w:szCs w:val="32"/>
          <w:highlight w:val="none"/>
          <w:lang w:val="en-US" w:eastAsia="zh-CN" w:bidi="ar"/>
        </w:rPr>
      </w:pPr>
    </w:p>
    <w:p w14:paraId="27522EC8">
      <w:pPr>
        <w:keepNext w:val="0"/>
        <w:keepLines w:val="0"/>
        <w:pageBreakBefore w:val="0"/>
        <w:numPr>
          <w:ilvl w:val="0"/>
          <w:numId w:val="0"/>
        </w:numPr>
        <w:shd w:val="clear"/>
        <w:kinsoku/>
        <w:wordWrap/>
        <w:overflowPunct/>
        <w:topLinePunct w:val="0"/>
        <w:autoSpaceDE/>
        <w:autoSpaceDN/>
        <w:bidi w:val="0"/>
        <w:snapToGrid/>
        <w:spacing w:line="560" w:lineRule="exact"/>
        <w:ind w:left="0" w:leftChars="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附件3：投稿人承诺书</w:t>
      </w:r>
    </w:p>
    <w:p w14:paraId="7AA335CA">
      <w:pPr>
        <w:pStyle w:val="2"/>
        <w:keepNext w:val="0"/>
        <w:keepLines w:val="0"/>
        <w:pageBreakBefore w:val="0"/>
        <w:kinsoku/>
        <w:overflowPunct/>
        <w:topLinePunct w:val="0"/>
        <w:autoSpaceDE/>
        <w:autoSpaceDN/>
        <w:bidi w:val="0"/>
        <w:spacing w:line="560" w:lineRule="exact"/>
        <w:ind w:left="0" w:leftChars="0"/>
        <w:jc w:val="both"/>
        <w:textAlignment w:val="auto"/>
        <w:rPr>
          <w:rFonts w:hint="eastAsia"/>
          <w:color w:val="auto"/>
          <w:highlight w:val="none"/>
          <w:lang w:val="en-US" w:eastAsia="zh-CN"/>
        </w:rPr>
      </w:pPr>
    </w:p>
    <w:p w14:paraId="6E6A4006">
      <w:pPr>
        <w:keepNext w:val="0"/>
        <w:keepLines w:val="0"/>
        <w:pageBreakBefore w:val="0"/>
        <w:shd w:val="clear"/>
        <w:kinsoku/>
        <w:wordWrap/>
        <w:overflowPunct/>
        <w:topLinePunct w:val="0"/>
        <w:autoSpaceDE/>
        <w:autoSpaceDN/>
        <w:bidi w:val="0"/>
        <w:snapToGrid/>
        <w:spacing w:line="560" w:lineRule="exact"/>
        <w:ind w:left="0" w:leftChars="0" w:firstLine="0" w:firstLineChars="0"/>
        <w:jc w:val="center"/>
        <w:textAlignment w:val="auto"/>
        <w:rPr>
          <w:rFonts w:hint="default" w:ascii="宋体" w:hAnsi="宋体" w:eastAsia="宋体" w:cs="宋体"/>
          <w:b/>
          <w:bCs/>
          <w:color w:val="auto"/>
          <w:sz w:val="40"/>
          <w:szCs w:val="40"/>
          <w:highlight w:val="none"/>
          <w:lang w:val="en-US" w:eastAsia="zh-CN" w:bidi="ar"/>
        </w:rPr>
      </w:pPr>
      <w:r>
        <w:rPr>
          <w:rFonts w:hint="eastAsia" w:ascii="宋体" w:hAnsi="宋体" w:eastAsia="宋体" w:cs="宋体"/>
          <w:b/>
          <w:bCs/>
          <w:color w:val="auto"/>
          <w:sz w:val="40"/>
          <w:szCs w:val="40"/>
          <w:highlight w:val="none"/>
          <w:lang w:val="en-US" w:eastAsia="zh-CN" w:bidi="ar"/>
        </w:rPr>
        <w:t>投稿人承诺书</w:t>
      </w:r>
    </w:p>
    <w:p w14:paraId="62BCD8CE">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投稿人参加本活动，即视为同意以下承诺：</w:t>
      </w:r>
    </w:p>
    <w:p w14:paraId="16FDD3FC">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 xml:space="preserve">一、自参加本活动之日起，即一次性、不可撤销并排他地将其在全球范围内对IP形象设计成果所拥有的全部权利，及其对设计方案一切图像的或立体的表现物的全部权利（包括专利权、商标权等），以及与此相关的全部衍生权利，在法律许可的方式和途径下，全部无偿转让给广州建鑫嵘赋有限公司（主办方）。广州建鑫嵘赋有限公司（主办方）亦可将受让的权利再次许可或转让给任何第三人。 </w:t>
      </w:r>
    </w:p>
    <w:p w14:paraId="136B9E27">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 xml:space="preserve">二、投稿人承诺不以任何形式，包括但不限于印刷或电子等任何形式，就该方案的全部或部分在任何地域进行发表。承诺人保证在全球范围内未曾并无权自行或授权任何第三方对IP形象设计成果进行任何形式的使用或开发。 </w:t>
      </w:r>
    </w:p>
    <w:p w14:paraId="17284300">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三、</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kern w:val="2"/>
          <w:sz w:val="32"/>
          <w:szCs w:val="32"/>
          <w:highlight w:val="none"/>
          <w:lang w:val="en-US" w:eastAsia="zh-CN" w:bidi="ar"/>
        </w:rPr>
        <w:t xml:space="preserve">同意，将按照评审委员会提出的进一步深化设计、修改的要求，对设计方案所涉作品进行相应的调整、修改、完善。任何对设计成果的修改均不应被认为是对设计成果的侵权。 </w:t>
      </w:r>
    </w:p>
    <w:p w14:paraId="4E6119FE">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 xml:space="preserve">四、广州建鑫嵘赋有限公司（主办方）不必支付与作品相关的权利转让金或任何费用，承诺人不会以任何形式、任何身份、任何名义要求分享设计方案的商业利用带来的任何利益，并且不会在广州建鑫嵘赋有限公司（主办方）IP形象发布之前发布应征作品。 </w:t>
      </w:r>
    </w:p>
    <w:p w14:paraId="5BC38F06">
      <w:pPr>
        <w:keepNext w:val="0"/>
        <w:keepLines w:val="0"/>
        <w:pageBreakBefore w:val="0"/>
        <w:widowControl/>
        <w:suppressLineNumbers w:val="0"/>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五、</w:t>
      </w:r>
      <w:r>
        <w:rPr>
          <w:rFonts w:hint="eastAsia" w:ascii="仿宋_GB2312" w:hAnsi="仿宋_GB2312" w:eastAsia="仿宋_GB2312" w:cs="仿宋_GB2312"/>
          <w:color w:val="auto"/>
          <w:sz w:val="32"/>
          <w:szCs w:val="32"/>
          <w:highlight w:val="none"/>
          <w:lang w:val="en-US" w:eastAsia="zh-CN" w:bidi="ar"/>
        </w:rPr>
        <w:t>投稿人</w:t>
      </w:r>
      <w:r>
        <w:rPr>
          <w:rFonts w:hint="eastAsia" w:ascii="仿宋_GB2312" w:hAnsi="仿宋_GB2312" w:eastAsia="仿宋_GB2312" w:cs="仿宋_GB2312"/>
          <w:color w:val="auto"/>
          <w:kern w:val="2"/>
          <w:sz w:val="32"/>
          <w:szCs w:val="32"/>
          <w:highlight w:val="none"/>
          <w:lang w:val="en-US" w:eastAsia="zh-CN" w:bidi="ar"/>
        </w:rPr>
        <w:t>承诺，广州建鑫嵘赋有限公司（主办方）有权自行决定对最终中选的IP形象设计成果进行任何形式的对外发表、使用、开发、授权、许可或保护等活动，而不受承诺人或任何第三方的干涉或限制。</w:t>
      </w:r>
    </w:p>
    <w:p w14:paraId="7E79BCBC">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六、投稿人承诺，若投稿人或投稿人设计团队中存在未满18周岁的未成年人，本承诺书须由该未成年人的法定监护人代为签署。</w:t>
      </w:r>
    </w:p>
    <w:p w14:paraId="5838081E">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七、投稿人承诺，投稿的设计成果是投稿人的独立创作且为首次发表的原创作品。</w:t>
      </w:r>
    </w:p>
    <w:p w14:paraId="4A6A0E1D">
      <w:pPr>
        <w:keepNext w:val="0"/>
        <w:keepLines w:val="0"/>
        <w:pageBreakBefore w:val="0"/>
        <w:numPr>
          <w:ilvl w:val="0"/>
          <w:numId w:val="0"/>
        </w:numPr>
        <w:shd w:val="clear"/>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lang w:val="en-US" w:eastAsia="zh-CN" w:bidi="ar"/>
        </w:rPr>
        <w:t>八、投稿人承诺，不</w:t>
      </w:r>
      <w:r>
        <w:rPr>
          <w:rFonts w:hint="eastAsia" w:ascii="仿宋_GB2312" w:hAnsi="仿宋_GB2312" w:eastAsia="仿宋_GB2312" w:cs="仿宋_GB2312"/>
          <w:color w:val="auto"/>
          <w:sz w:val="32"/>
          <w:szCs w:val="32"/>
          <w:highlight w:val="none"/>
          <w:lang w:bidi="ar"/>
        </w:rPr>
        <w:t>使用任何形式的人工智能（AI）生成、辅助生成、修改或优化作品。包括但不限于</w:t>
      </w:r>
      <w:r>
        <w:rPr>
          <w:rFonts w:hint="eastAsia" w:ascii="仿宋_GB2312" w:hAnsi="仿宋_GB2312" w:eastAsia="仿宋_GB2312" w:cs="仿宋_GB2312"/>
          <w:color w:val="auto"/>
          <w:sz w:val="32"/>
          <w:szCs w:val="32"/>
          <w:highlight w:val="none"/>
          <w:lang w:val="en-US" w:eastAsia="zh-CN" w:bidi="ar"/>
        </w:rPr>
        <w:t>不</w:t>
      </w:r>
      <w:r>
        <w:rPr>
          <w:rFonts w:hint="eastAsia" w:ascii="仿宋_GB2312" w:hAnsi="仿宋_GB2312" w:eastAsia="仿宋_GB2312" w:cs="仿宋_GB2312"/>
          <w:color w:val="auto"/>
          <w:sz w:val="32"/>
          <w:szCs w:val="32"/>
          <w:highlight w:val="none"/>
          <w:lang w:bidi="ar"/>
        </w:rPr>
        <w:t>使用AI绘画、AI生成元素、基于AI图像的再创作等。因违反本条所产生的责任由投稿人负责</w:t>
      </w:r>
      <w:r>
        <w:rPr>
          <w:rFonts w:hint="eastAsia" w:ascii="仿宋_GB2312" w:hAnsi="仿宋_GB2312" w:eastAsia="仿宋_GB2312" w:cs="仿宋_GB2312"/>
          <w:color w:val="auto"/>
          <w:sz w:val="32"/>
          <w:szCs w:val="32"/>
          <w:highlight w:val="none"/>
          <w:u w:val="none"/>
          <w:lang w:val="en-US" w:eastAsia="zh-CN" w:bidi="ar"/>
        </w:rPr>
        <w:t>。</w:t>
      </w:r>
    </w:p>
    <w:p w14:paraId="7DA4A1C0">
      <w:pPr>
        <w:pStyle w:val="2"/>
        <w:keepNext w:val="0"/>
        <w:keepLines w:val="0"/>
        <w:pageBreakBefore w:val="0"/>
        <w:kinsoku/>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bidi="ar"/>
        </w:rPr>
        <w:t>九、投稿人承诺，若主办方在评审和奖项兑奖前的任何阶段，要求投稿人提供创作过程录屏、分图层源文件、原始手绘草图等证明材料，投稿人在主办方限定时间内提供满足主办方要求的过程证据。</w:t>
      </w:r>
    </w:p>
    <w:p w14:paraId="2D6699B8">
      <w:pPr>
        <w:keepNext w:val="0"/>
        <w:keepLines w:val="0"/>
        <w:pageBreakBefore w:val="0"/>
        <w:kinsoku/>
        <w:overflowPunct/>
        <w:topLinePunct w:val="0"/>
        <w:bidi w:val="0"/>
        <w:snapToGrid/>
        <w:spacing w:line="560" w:lineRule="exact"/>
        <w:jc w:val="both"/>
        <w:textAlignment w:val="auto"/>
        <w:rPr>
          <w:rFonts w:hint="eastAsia"/>
          <w:highlight w:val="none"/>
          <w:lang w:val="en-US" w:eastAsia="zh-CN"/>
        </w:rPr>
      </w:pPr>
    </w:p>
    <w:p w14:paraId="784F89F1">
      <w:pPr>
        <w:keepNext w:val="0"/>
        <w:keepLines w:val="0"/>
        <w:pageBreakBefore w:val="0"/>
        <w:kinsoku/>
        <w:wordWrap/>
        <w:overflowPunct/>
        <w:topLinePunct w:val="0"/>
        <w:bidi w:val="0"/>
        <w:snapToGrid/>
        <w:spacing w:line="560" w:lineRule="exact"/>
        <w:ind w:left="0" w:leftChars="0" w:firstLine="4480" w:firstLineChars="140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投稿人（签字）：           </w:t>
      </w:r>
    </w:p>
    <w:p w14:paraId="25D346F0">
      <w:pPr>
        <w:pStyle w:val="2"/>
        <w:keepNext w:val="0"/>
        <w:keepLines w:val="0"/>
        <w:pageBreakBefore w:val="0"/>
        <w:kinsoku/>
        <w:wordWrap/>
        <w:overflowPunct/>
        <w:topLinePunct w:val="0"/>
        <w:autoSpaceDE/>
        <w:autoSpaceDN/>
        <w:bidi w:val="0"/>
        <w:snapToGrid/>
        <w:spacing w:line="560" w:lineRule="exact"/>
        <w:ind w:left="0" w:leftChars="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 xml:space="preserve">                            日期：</w:t>
      </w:r>
    </w:p>
    <w:p w14:paraId="58DC7210">
      <w:pPr>
        <w:keepNext w:val="0"/>
        <w:keepLines w:val="0"/>
        <w:pageBreakBefore w:val="0"/>
        <w:widowControl/>
        <w:suppressLineNumbers w:val="0"/>
        <w:shd w:val="clear"/>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附件4：网络人气奖获奖情况示例</w:t>
      </w:r>
    </w:p>
    <w:p w14:paraId="075F753A">
      <w:pPr>
        <w:pStyle w:val="2"/>
        <w:autoSpaceDE/>
        <w:autoSpaceDN/>
        <w:spacing w:line="560" w:lineRule="exact"/>
        <w:jc w:val="both"/>
        <w:rPr>
          <w:rFonts w:hint="eastAsia"/>
          <w:highlight w:val="none"/>
          <w:lang w:val="en-US" w:eastAsia="zh-CN"/>
        </w:rPr>
      </w:pPr>
    </w:p>
    <w:p w14:paraId="23E53A49">
      <w:pPr>
        <w:pStyle w:val="2"/>
        <w:autoSpaceDE/>
        <w:autoSpaceDN/>
        <w:spacing w:line="560" w:lineRule="exact"/>
        <w:jc w:val="center"/>
        <w:rPr>
          <w:rFonts w:hint="eastAsia" w:ascii="宋体" w:hAnsi="宋体" w:eastAsia="宋体" w:cs="宋体"/>
          <w:b/>
          <w:bCs/>
          <w:color w:val="auto"/>
          <w:kern w:val="2"/>
          <w:sz w:val="44"/>
          <w:szCs w:val="44"/>
          <w:highlight w:val="none"/>
          <w:lang w:val="en-US" w:eastAsia="zh-CN" w:bidi="ar"/>
        </w:rPr>
      </w:pPr>
      <w:r>
        <w:rPr>
          <w:rFonts w:hint="eastAsia" w:ascii="宋体" w:hAnsi="宋体" w:eastAsia="宋体" w:cs="宋体"/>
          <w:b/>
          <w:bCs/>
          <w:color w:val="auto"/>
          <w:kern w:val="2"/>
          <w:sz w:val="44"/>
          <w:szCs w:val="44"/>
          <w:highlight w:val="none"/>
          <w:lang w:val="en-US" w:eastAsia="zh-CN" w:bidi="ar"/>
        </w:rPr>
        <w:t>网络人气奖获奖情况示例</w:t>
      </w:r>
    </w:p>
    <w:p w14:paraId="2A0E5A16">
      <w:pPr>
        <w:spacing w:line="560" w:lineRule="exact"/>
        <w:jc w:val="both"/>
        <w:rPr>
          <w:rFonts w:hint="eastAsia"/>
          <w:highlight w:val="none"/>
          <w:lang w:val="en-US" w:eastAsia="zh-CN"/>
        </w:rPr>
      </w:pPr>
    </w:p>
    <w:p w14:paraId="308C8C6D">
      <w:pPr>
        <w:pStyle w:val="2"/>
        <w:autoSpaceDE/>
        <w:autoSpaceDN/>
        <w:spacing w:line="560" w:lineRule="exact"/>
        <w:ind w:firstLine="643" w:firstLineChars="200"/>
        <w:jc w:val="both"/>
        <w:rPr>
          <w:rFonts w:hint="eastAsia" w:ascii="仿宋_GB2312" w:hAnsi="仿宋_GB2312" w:eastAsia="仿宋_GB2312" w:cs="仿宋_GB2312"/>
          <w:b/>
          <w:bCs/>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情景一，两人并列第一名。</w:t>
      </w:r>
    </w:p>
    <w:p w14:paraId="3AB7B729">
      <w:pPr>
        <w:pStyle w:val="2"/>
        <w:autoSpaceDE/>
        <w:autoSpaceDN/>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处理方式：第一名的两名获得者，将共享原“第一名”和“第二名”的奖金总额（3000元+2000元=5000元），因此每人可获得2500元。奖项设置为：并列第一名（2名），其后顺延的下一名作品则获得第三名（奖金1000元）。</w:t>
      </w:r>
    </w:p>
    <w:p w14:paraId="74FF2617">
      <w:pPr>
        <w:spacing w:line="560" w:lineRule="exact"/>
        <w:ind w:firstLine="643" w:firstLineChars="200"/>
        <w:jc w:val="both"/>
        <w:rPr>
          <w:rFonts w:hint="eastAsia" w:ascii="仿宋_GB2312" w:hAnsi="仿宋_GB2312" w:eastAsia="仿宋_GB2312" w:cs="仿宋_GB2312"/>
          <w:b/>
          <w:bCs/>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情景二，两人并列第二名。</w:t>
      </w:r>
    </w:p>
    <w:p w14:paraId="330A1CFF">
      <w:pPr>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处理方式：第一名单独获得 3000元。并列第二名的两名获得者，将共享原“第二名”和“第三名”的奖金总额（2000元+1000元=3000元），因此每人可获得1500元。奖项设置为：第一名（1名），并列第二名（2名）。</w:t>
      </w:r>
    </w:p>
    <w:p w14:paraId="677258FE">
      <w:pPr>
        <w:pStyle w:val="2"/>
        <w:autoSpaceDE/>
        <w:autoSpaceDN/>
        <w:spacing w:line="560" w:lineRule="exact"/>
        <w:ind w:firstLine="643" w:firstLineChars="200"/>
        <w:jc w:val="both"/>
        <w:rPr>
          <w:rFonts w:hint="eastAsia" w:ascii="仿宋_GB2312" w:hAnsi="仿宋_GB2312" w:eastAsia="仿宋_GB2312" w:cs="仿宋_GB2312"/>
          <w:b/>
          <w:bCs/>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lang w:val="en-US" w:eastAsia="zh-CN" w:bidi="ar"/>
        </w:rPr>
        <w:t>情景三，三人并列第三名。</w:t>
      </w:r>
    </w:p>
    <w:p w14:paraId="67CDC9E4">
      <w:pPr>
        <w:pStyle w:val="2"/>
        <w:autoSpaceDE/>
        <w:autoSpaceDN/>
        <w:spacing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处理方式：第一名和第二名奖项正常颁发。并列第三名的三名获得者，将共享原“第三名”的奖金总额（1000元），因此每人可获得1000元÷3≈333.33元。奖项设置为：第一名（1名），第二名（1名），并列第三名（3名）。</w:t>
      </w:r>
    </w:p>
    <w:p w14:paraId="4D2AA41C">
      <w:pPr>
        <w:rPr>
          <w:rFonts w:hint="eastAsia" w:ascii="仿宋_GB2312" w:hAnsi="仿宋_GB2312" w:eastAsia="仿宋_GB2312" w:cs="仿宋_GB2312"/>
          <w:color w:val="auto"/>
          <w:kern w:val="2"/>
          <w:sz w:val="32"/>
          <w:szCs w:val="32"/>
          <w:highlight w:val="none"/>
          <w:lang w:val="en-US" w:eastAsia="zh-CN" w:bidi="ar"/>
        </w:rPr>
      </w:pPr>
    </w:p>
    <w:p w14:paraId="4C5EA9FC">
      <w:pPr>
        <w:pStyle w:val="2"/>
        <w:rPr>
          <w:rFonts w:hint="eastAsia" w:ascii="仿宋_GB2312" w:hAnsi="仿宋_GB2312" w:eastAsia="仿宋_GB2312" w:cs="仿宋_GB2312"/>
          <w:color w:val="auto"/>
          <w:kern w:val="2"/>
          <w:sz w:val="32"/>
          <w:szCs w:val="32"/>
          <w:highlight w:val="none"/>
          <w:lang w:val="en-US" w:eastAsia="zh-CN" w:bidi="ar"/>
        </w:rPr>
      </w:pPr>
    </w:p>
    <w:p w14:paraId="46044702">
      <w:pPr>
        <w:rPr>
          <w:rFonts w:hint="eastAsia" w:ascii="仿宋_GB2312" w:hAnsi="仿宋_GB2312" w:eastAsia="仿宋_GB2312" w:cs="仿宋_GB2312"/>
          <w:color w:val="auto"/>
          <w:kern w:val="2"/>
          <w:sz w:val="32"/>
          <w:szCs w:val="32"/>
          <w:highlight w:val="none"/>
          <w:lang w:val="en-US" w:eastAsia="zh-CN" w:bidi="ar"/>
        </w:rPr>
      </w:pPr>
    </w:p>
    <w:p w14:paraId="082F5700">
      <w:pPr>
        <w:pStyle w:val="2"/>
        <w:spacing w:line="560" w:lineRule="exac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附件5：奖金涉税说明</w:t>
      </w:r>
    </w:p>
    <w:p w14:paraId="6EFA0A90">
      <w:pPr>
        <w:rPr>
          <w:rFonts w:hint="eastAsia"/>
          <w:highlight w:val="none"/>
          <w:lang w:val="en-US" w:eastAsia="zh-CN"/>
        </w:rPr>
      </w:pPr>
    </w:p>
    <w:p w14:paraId="79B49AEA">
      <w:pPr>
        <w:spacing w:line="560" w:lineRule="exact"/>
        <w:jc w:val="center"/>
        <w:rPr>
          <w:rFonts w:hint="eastAsia" w:ascii="宋体" w:hAnsi="宋体" w:eastAsia="宋体" w:cs="宋体"/>
          <w:b/>
          <w:bCs/>
          <w:color w:val="auto"/>
          <w:kern w:val="2"/>
          <w:sz w:val="44"/>
          <w:szCs w:val="44"/>
          <w:highlight w:val="none"/>
          <w:lang w:val="en-US" w:eastAsia="zh-CN" w:bidi="ar"/>
        </w:rPr>
      </w:pPr>
      <w:r>
        <w:rPr>
          <w:rFonts w:hint="eastAsia" w:ascii="宋体" w:hAnsi="宋体" w:eastAsia="宋体" w:cs="宋体"/>
          <w:b/>
          <w:bCs/>
          <w:color w:val="auto"/>
          <w:kern w:val="2"/>
          <w:sz w:val="44"/>
          <w:szCs w:val="44"/>
          <w:highlight w:val="none"/>
          <w:lang w:val="en-US" w:eastAsia="zh-CN" w:bidi="ar"/>
        </w:rPr>
        <w:t>奖金涉税说明</w:t>
      </w:r>
    </w:p>
    <w:p w14:paraId="16B05C18">
      <w:pPr>
        <w:pStyle w:val="2"/>
        <w:rPr>
          <w:rFonts w:hint="eastAsia"/>
          <w:highlight w:val="none"/>
          <w:lang w:val="en-US" w:eastAsia="zh-CN"/>
        </w:rPr>
      </w:pPr>
    </w:p>
    <w:p w14:paraId="317F9BC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一、本次征集活动所有奖金奖励均为税前金额，获奖人凭有效身份证明复印件（居民身份证、营业执照等）、收款银行账号（若有）及增值税发票等资料领取，兑现金额为依据有关税收法律法规扣除相应税款后的金额。</w:t>
      </w:r>
    </w:p>
    <w:p w14:paraId="673916E2">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二、获奖人为个人时，主办方将依据</w:t>
      </w:r>
      <w:r>
        <w:rPr>
          <w:rFonts w:hint="eastAsia" w:ascii="仿宋_GB2312" w:hAnsi="仿宋_GB2312" w:eastAsia="仿宋_GB2312" w:cs="仿宋_GB2312"/>
          <w:b w:val="0"/>
          <w:bCs w:val="0"/>
          <w:sz w:val="32"/>
          <w:szCs w:val="32"/>
          <w:highlight w:val="none"/>
          <w:lang w:val="en-US" w:eastAsia="zh-CN" w:bidi="ar"/>
        </w:rPr>
        <w:t>有关</w:t>
      </w:r>
      <w:r>
        <w:rPr>
          <w:rFonts w:hint="eastAsia" w:ascii="仿宋_GB2312" w:hAnsi="仿宋_GB2312" w:eastAsia="仿宋_GB2312" w:cs="仿宋_GB2312"/>
          <w:b w:val="0"/>
          <w:bCs w:val="0"/>
          <w:color w:val="auto"/>
          <w:kern w:val="2"/>
          <w:sz w:val="32"/>
          <w:szCs w:val="32"/>
          <w:highlight w:val="none"/>
          <w:lang w:val="en-US" w:eastAsia="zh-CN" w:bidi="ar"/>
        </w:rPr>
        <w:t>税收法律法规代扣缴获奖个人的增值税及个人所得税；获奖个人办理个人所得税年度综合所得汇算清缴时，应当自行依法计算劳务报酬所得、稿酬所得、特许权使用费所得的收入额，并入年度综合所得计算应纳税款。获奖人为企业时，获奖企业应当就奖励所得，按现行税收法律法规自行缴纳相关税款。</w:t>
      </w:r>
    </w:p>
    <w:p w14:paraId="3C832EE2">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三、相关法规与政策参考如下：</w:t>
      </w:r>
    </w:p>
    <w:p w14:paraId="12A09655">
      <w:pPr>
        <w:pStyle w:val="2"/>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1.国家税务总局关于发布《个人所得税扣缴申报管理办法（试行）》的公告（国家税务总局公告2018年第61号）</w:t>
      </w:r>
    </w:p>
    <w:p w14:paraId="41FAAD11">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第八条 扣缴义务人向居民个人支付劳务报酬所得、稿酬所得、特许权使用费所得时，应当按照以下方法按次或者按月预扣预缴税款：</w:t>
      </w:r>
    </w:p>
    <w:p w14:paraId="43B34F19">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 xml:space="preserve">    劳务报酬所得、稿酬所得、特许权使用费所得以收入减除费用后的余额为收入额；其中，稿酬所得的收入额减按百分之七十计算。</w:t>
      </w:r>
    </w:p>
    <w:p w14:paraId="33CC0CF2">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　　减除费用：预扣预缴税款时，劳务报酬所得、稿酬所得、特许权使用费所得每次收入不超过四千元的，减除费用按八百元计算；每次收入四千元以上的，减除费用按收入的百分之二十计算。</w:t>
      </w:r>
    </w:p>
    <w:p w14:paraId="23910C4B">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　　应纳税所得额：劳务报酬所得、稿酬所得、特许权使用费所得，以每次收入额为预扣预缴应纳税所得额，计算应预扣预缴税额。劳务报酬所得适用个人所得税预扣率表二（见附件），稿酬所得、特许权使用费所得适用百分之二十的比例预扣率。</w:t>
      </w:r>
    </w:p>
    <w:p w14:paraId="15F53253">
      <w:pPr>
        <w:pStyle w:val="2"/>
        <w:keepNext w:val="0"/>
        <w:keepLines w:val="0"/>
        <w:pageBreakBefore w:val="0"/>
        <w:kinsoku/>
        <w:wordWrap/>
        <w:overflowPunct/>
        <w:topLinePunct w:val="0"/>
        <w:bidi w:val="0"/>
        <w:snapToGrid/>
        <w:spacing w:line="560" w:lineRule="exact"/>
        <w:ind w:firstLine="640" w:firstLineChars="200"/>
        <w:textAlignment w:val="auto"/>
        <w:rPr>
          <w:rFonts w:hint="default"/>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bidi="ar"/>
        </w:rPr>
        <w:t>居民个人办理年度综合所得汇算清缴时，应当依法计算劳务报酬所得、稿酬所得、特许权使用费所得的收入额，并入年度综合所得计算应纳税款，税款多退少补。</w:t>
      </w:r>
    </w:p>
    <w:p w14:paraId="045DFBC9">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2.</w:t>
      </w:r>
      <w:bookmarkStart w:id="3" w:name="OLE_LINK1"/>
      <w:r>
        <w:rPr>
          <w:rFonts w:hint="eastAsia" w:ascii="仿宋_GB2312" w:hAnsi="仿宋_GB2312" w:eastAsia="仿宋_GB2312" w:cs="仿宋_GB2312"/>
          <w:b/>
          <w:bCs/>
          <w:sz w:val="32"/>
          <w:szCs w:val="32"/>
          <w:highlight w:val="none"/>
          <w:lang w:val="en-US" w:eastAsia="zh-CN" w:bidi="ar"/>
        </w:rPr>
        <w:t>中华人民共和国增值税暂行条例（2017年修订）</w:t>
      </w:r>
      <w:bookmarkEnd w:id="3"/>
      <w:r>
        <w:rPr>
          <w:rFonts w:hint="eastAsia" w:ascii="仿宋_GB2312" w:hAnsi="仿宋_GB2312" w:eastAsia="仿宋_GB2312" w:cs="仿宋_GB2312"/>
          <w:b/>
          <w:bCs/>
          <w:sz w:val="32"/>
          <w:szCs w:val="32"/>
          <w:highlight w:val="none"/>
          <w:lang w:val="en-US" w:eastAsia="zh-CN" w:bidi="ar"/>
        </w:rPr>
        <w:t>（中华人民共和国国务院令第691号）</w:t>
      </w:r>
    </w:p>
    <w:p w14:paraId="4F9EFE65">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bidi="ar"/>
        </w:rPr>
      </w:pPr>
      <w:r>
        <w:rPr>
          <w:rFonts w:hint="default" w:ascii="仿宋_GB2312" w:hAnsi="仿宋_GB2312" w:eastAsia="仿宋_GB2312" w:cs="仿宋_GB2312"/>
          <w:b w:val="0"/>
          <w:bCs w:val="0"/>
          <w:sz w:val="32"/>
          <w:szCs w:val="32"/>
          <w:highlight w:val="none"/>
          <w:lang w:val="en-US" w:eastAsia="zh-CN" w:bidi="ar"/>
        </w:rPr>
        <w:t>第二条　增值税税率：</w:t>
      </w:r>
    </w:p>
    <w:p w14:paraId="07D64204">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bidi="ar"/>
        </w:rPr>
      </w:pPr>
      <w:r>
        <w:rPr>
          <w:rFonts w:hint="default" w:ascii="仿宋_GB2312" w:hAnsi="仿宋_GB2312" w:eastAsia="仿宋_GB2312" w:cs="仿宋_GB2312"/>
          <w:b w:val="0"/>
          <w:bCs w:val="0"/>
          <w:sz w:val="32"/>
          <w:szCs w:val="32"/>
          <w:highlight w:val="none"/>
          <w:lang w:val="en-US" w:eastAsia="zh-CN" w:bidi="ar"/>
        </w:rPr>
        <w:t>(三)纳税人销售服务、无形资产，除本条第一项、第二项、第五项另有规定外，税率为6%。</w:t>
      </w:r>
    </w:p>
    <w:p w14:paraId="2DFE4D4D">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b w:val="0"/>
          <w:bCs w:val="0"/>
          <w:sz w:val="32"/>
          <w:szCs w:val="32"/>
          <w:highlight w:val="none"/>
          <w:lang w:val="en-US" w:eastAsia="zh-CN" w:bidi="ar"/>
        </w:rPr>
      </w:pPr>
      <w:r>
        <w:rPr>
          <w:rFonts w:hint="default" w:ascii="仿宋_GB2312" w:hAnsi="仿宋_GB2312" w:eastAsia="仿宋_GB2312" w:cs="仿宋_GB2312"/>
          <w:b w:val="0"/>
          <w:bCs w:val="0"/>
          <w:sz w:val="32"/>
          <w:szCs w:val="32"/>
          <w:highlight w:val="none"/>
          <w:lang w:val="en-US" w:eastAsia="zh-CN" w:bidi="ar"/>
        </w:rPr>
        <w:t>第十二条　小规模纳税人增值税征收率为3%，国务院另有规定的除外。</w:t>
      </w:r>
    </w:p>
    <w:p w14:paraId="5EB1E276">
      <w:pPr>
        <w:pStyle w:val="2"/>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3.财政部 税务总局关于增值税小规模纳税人减免增值税政策的公告（财政部 税务总局公告2023年第19号）</w:t>
      </w:r>
    </w:p>
    <w:p w14:paraId="32997B94">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一、对月销售额10万元以下（含本数）的增值税小规模纳税人，免征增值税。</w:t>
      </w:r>
    </w:p>
    <w:p w14:paraId="69B05CD3">
      <w:pPr>
        <w:pStyle w:val="2"/>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val="0"/>
          <w:bCs w:val="0"/>
          <w:sz w:val="32"/>
          <w:szCs w:val="32"/>
          <w:highlight w:val="none"/>
          <w:lang w:val="en-US" w:eastAsia="zh-CN" w:bidi="ar"/>
        </w:rPr>
        <w:t>二、增值税小规模纳税人适用3%征收率的应税销售收入，减按1%征收率征收增值税；适用3%预征率的预缴增值税项目，减按1%预征率预缴增值税。</w:t>
      </w:r>
    </w:p>
    <w:p w14:paraId="118F8A65">
      <w:pPr>
        <w:spacing w:line="560" w:lineRule="exact"/>
        <w:ind w:firstLine="643" w:firstLineChars="200"/>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bCs/>
          <w:color w:val="000000"/>
          <w:kern w:val="0"/>
          <w:sz w:val="32"/>
          <w:szCs w:val="32"/>
          <w:highlight w:val="none"/>
          <w:lang w:val="en-US" w:eastAsia="zh-CN" w:bidi="ar"/>
        </w:rPr>
        <w:t>4.财政部 国家税务总局关于全面推开营业税改征增值税试点的通知（财税〔2016〕36号）</w:t>
      </w:r>
    </w:p>
    <w:p w14:paraId="7CDDDAB4">
      <w:pPr>
        <w:pStyle w:val="2"/>
        <w:spacing w:line="560" w:lineRule="exact"/>
        <w:rPr>
          <w:rFonts w:hint="default" w:ascii="仿宋_GB2312" w:hAnsi="仿宋_GB2312" w:eastAsia="仿宋_GB2312" w:cs="仿宋_GB2312"/>
          <w:b w:val="0"/>
          <w:bCs w:val="0"/>
          <w:color w:val="000000"/>
          <w:kern w:val="0"/>
          <w:sz w:val="32"/>
          <w:szCs w:val="32"/>
          <w:highlight w:val="none"/>
          <w:lang w:val="en-US" w:eastAsia="zh-CN" w:bidi="ar"/>
        </w:rPr>
      </w:pPr>
      <w:r>
        <w:rPr>
          <w:rFonts w:hint="default" w:ascii="仿宋_GB2312" w:hAnsi="仿宋_GB2312" w:eastAsia="仿宋_GB2312" w:cs="仿宋_GB2312"/>
          <w:b w:val="0"/>
          <w:bCs w:val="0"/>
          <w:color w:val="000000"/>
          <w:kern w:val="0"/>
          <w:sz w:val="32"/>
          <w:szCs w:val="32"/>
          <w:highlight w:val="none"/>
          <w:lang w:val="en-US" w:eastAsia="zh-CN" w:bidi="ar"/>
        </w:rPr>
        <w:t>　</w:t>
      </w:r>
      <w:r>
        <w:rPr>
          <w:rFonts w:hint="eastAsia" w:ascii="仿宋_GB2312" w:hAnsi="仿宋_GB2312" w:eastAsia="仿宋_GB2312" w:cs="仿宋_GB2312"/>
          <w:b w:val="0"/>
          <w:bCs w:val="0"/>
          <w:color w:val="000000"/>
          <w:kern w:val="0"/>
          <w:sz w:val="32"/>
          <w:szCs w:val="32"/>
          <w:highlight w:val="none"/>
          <w:lang w:val="en-US" w:eastAsia="zh-CN" w:bidi="ar"/>
        </w:rPr>
        <w:t xml:space="preserve">  附件</w:t>
      </w:r>
      <w:r>
        <w:rPr>
          <w:rFonts w:hint="default" w:ascii="仿宋_GB2312" w:hAnsi="仿宋_GB2312" w:eastAsia="仿宋_GB2312" w:cs="仿宋_GB2312"/>
          <w:b w:val="0"/>
          <w:bCs w:val="0"/>
          <w:color w:val="000000"/>
          <w:kern w:val="0"/>
          <w:sz w:val="32"/>
          <w:szCs w:val="32"/>
          <w:highlight w:val="none"/>
          <w:lang w:val="en-US" w:eastAsia="zh-CN" w:bidi="ar"/>
        </w:rPr>
        <w:t>3.营业税改征增值税试点过渡政策的规定</w:t>
      </w:r>
    </w:p>
    <w:p w14:paraId="16C1D5F5">
      <w:pPr>
        <w:pStyle w:val="2"/>
        <w:spacing w:line="560" w:lineRule="exact"/>
        <w:ind w:firstLine="640" w:firstLineChars="200"/>
        <w:rPr>
          <w:rFonts w:hint="default" w:ascii="仿宋_GB2312" w:hAnsi="仿宋_GB2312" w:eastAsia="仿宋_GB2312" w:cs="仿宋_GB2312"/>
          <w:b w:val="0"/>
          <w:bCs w:val="0"/>
          <w:color w:val="000000"/>
          <w:kern w:val="0"/>
          <w:sz w:val="32"/>
          <w:szCs w:val="32"/>
          <w:highlight w:val="none"/>
          <w:lang w:val="en-US" w:eastAsia="zh-CN" w:bidi="ar"/>
        </w:rPr>
      </w:pPr>
      <w:r>
        <w:rPr>
          <w:rFonts w:hint="default" w:ascii="仿宋_GB2312" w:hAnsi="仿宋_GB2312" w:eastAsia="仿宋_GB2312" w:cs="仿宋_GB2312"/>
          <w:b w:val="0"/>
          <w:bCs w:val="0"/>
          <w:color w:val="000000"/>
          <w:kern w:val="0"/>
          <w:sz w:val="32"/>
          <w:szCs w:val="32"/>
          <w:highlight w:val="none"/>
          <w:lang w:val="en-US" w:eastAsia="zh-CN" w:bidi="ar"/>
        </w:rPr>
        <w:t>一、下列项目免征增值税</w:t>
      </w:r>
    </w:p>
    <w:p w14:paraId="3CDA5DFD">
      <w:pPr>
        <w:pStyle w:val="2"/>
        <w:spacing w:line="560" w:lineRule="exact"/>
        <w:rPr>
          <w:rFonts w:hint="default" w:ascii="仿宋_GB2312" w:hAnsi="仿宋_GB2312" w:eastAsia="仿宋_GB2312" w:cs="仿宋_GB2312"/>
          <w:b w:val="0"/>
          <w:bCs w:val="0"/>
          <w:color w:val="000000"/>
          <w:kern w:val="0"/>
          <w:sz w:val="32"/>
          <w:szCs w:val="32"/>
          <w:highlight w:val="none"/>
          <w:lang w:val="en-US" w:eastAsia="zh-CN" w:bidi="ar"/>
        </w:rPr>
      </w:pPr>
      <w:r>
        <w:rPr>
          <w:rFonts w:hint="default" w:ascii="仿宋_GB2312" w:hAnsi="仿宋_GB2312" w:eastAsia="仿宋_GB2312" w:cs="仿宋_GB2312"/>
          <w:b w:val="0"/>
          <w:bCs w:val="0"/>
          <w:color w:val="000000"/>
          <w:kern w:val="0"/>
          <w:sz w:val="32"/>
          <w:szCs w:val="32"/>
          <w:highlight w:val="none"/>
          <w:lang w:val="en-US" w:eastAsia="zh-CN" w:bidi="ar"/>
        </w:rPr>
        <w:t>（十四）个人转让著作权。</w:t>
      </w:r>
    </w:p>
    <w:p w14:paraId="30DE90D2">
      <w:pPr>
        <w:rPr>
          <w:rFonts w:hint="default" w:ascii="仿宋_GB2312" w:hAnsi="仿宋_GB2312" w:eastAsia="仿宋_GB2312" w:cs="仿宋_GB2312"/>
          <w:b w:val="0"/>
          <w:bCs w:val="0"/>
          <w:color w:val="000000"/>
          <w:kern w:val="0"/>
          <w:sz w:val="32"/>
          <w:szCs w:val="32"/>
          <w:highlight w:val="none"/>
          <w:lang w:val="en-US" w:eastAsia="zh-CN" w:bidi="ar"/>
        </w:rPr>
      </w:pPr>
    </w:p>
    <w:p w14:paraId="220A4A50">
      <w:pPr>
        <w:pStyle w:val="2"/>
        <w:rPr>
          <w:rFonts w:hint="default" w:ascii="仿宋_GB2312" w:hAnsi="仿宋_GB2312" w:eastAsia="仿宋_GB2312" w:cs="仿宋_GB2312"/>
          <w:b w:val="0"/>
          <w:bCs w:val="0"/>
          <w:color w:val="000000"/>
          <w:kern w:val="0"/>
          <w:sz w:val="32"/>
          <w:szCs w:val="32"/>
          <w:highlight w:val="none"/>
          <w:lang w:val="en-US" w:eastAsia="zh-CN" w:bidi="ar"/>
        </w:rPr>
      </w:pPr>
    </w:p>
    <w:p w14:paraId="7EF97216">
      <w:pPr>
        <w:rPr>
          <w:rFonts w:hint="default" w:ascii="仿宋_GB2312" w:hAnsi="仿宋_GB2312" w:eastAsia="仿宋_GB2312" w:cs="仿宋_GB2312"/>
          <w:b w:val="0"/>
          <w:bCs w:val="0"/>
          <w:color w:val="000000"/>
          <w:kern w:val="0"/>
          <w:sz w:val="32"/>
          <w:szCs w:val="32"/>
          <w:highlight w:val="none"/>
          <w:lang w:val="en-US" w:eastAsia="zh-CN" w:bidi="ar"/>
        </w:rPr>
      </w:pPr>
    </w:p>
    <w:p w14:paraId="685B3C95">
      <w:pPr>
        <w:pStyle w:val="2"/>
        <w:rPr>
          <w:rFonts w:hint="default" w:ascii="仿宋_GB2312" w:hAnsi="仿宋_GB2312" w:eastAsia="仿宋_GB2312" w:cs="仿宋_GB2312"/>
          <w:b w:val="0"/>
          <w:bCs w:val="0"/>
          <w:color w:val="000000"/>
          <w:kern w:val="0"/>
          <w:sz w:val="32"/>
          <w:szCs w:val="32"/>
          <w:highlight w:val="none"/>
          <w:lang w:val="en-US" w:eastAsia="zh-CN" w:bidi="ar"/>
        </w:rPr>
      </w:pPr>
    </w:p>
    <w:p w14:paraId="098133C9">
      <w:pPr>
        <w:rPr>
          <w:rFonts w:hint="default" w:ascii="仿宋_GB2312" w:hAnsi="仿宋_GB2312" w:eastAsia="仿宋_GB2312" w:cs="仿宋_GB2312"/>
          <w:b w:val="0"/>
          <w:bCs w:val="0"/>
          <w:color w:val="000000"/>
          <w:kern w:val="0"/>
          <w:sz w:val="32"/>
          <w:szCs w:val="32"/>
          <w:highlight w:val="none"/>
          <w:lang w:val="en-US" w:eastAsia="zh-CN" w:bidi="ar"/>
        </w:rPr>
      </w:pPr>
    </w:p>
    <w:p w14:paraId="41D89719">
      <w:pPr>
        <w:pStyle w:val="2"/>
        <w:rPr>
          <w:rFonts w:hint="default" w:ascii="仿宋_GB2312" w:hAnsi="仿宋_GB2312" w:eastAsia="仿宋_GB2312" w:cs="仿宋_GB2312"/>
          <w:b w:val="0"/>
          <w:bCs w:val="0"/>
          <w:color w:val="000000"/>
          <w:kern w:val="0"/>
          <w:sz w:val="32"/>
          <w:szCs w:val="32"/>
          <w:highlight w:val="none"/>
          <w:lang w:val="en-US" w:eastAsia="zh-CN" w:bidi="ar"/>
        </w:rPr>
      </w:pPr>
    </w:p>
    <w:p w14:paraId="4FE6BAAE">
      <w:pPr>
        <w:rPr>
          <w:rFonts w:hint="default" w:ascii="仿宋_GB2312" w:hAnsi="仿宋_GB2312" w:eastAsia="仿宋_GB2312" w:cs="仿宋_GB2312"/>
          <w:b w:val="0"/>
          <w:bCs w:val="0"/>
          <w:color w:val="000000"/>
          <w:kern w:val="0"/>
          <w:sz w:val="32"/>
          <w:szCs w:val="32"/>
          <w:highlight w:val="none"/>
          <w:lang w:val="en-US" w:eastAsia="zh-CN" w:bidi="ar"/>
        </w:rPr>
      </w:pPr>
    </w:p>
    <w:p w14:paraId="7287658A">
      <w:pPr>
        <w:pStyle w:val="2"/>
        <w:rPr>
          <w:rFonts w:hint="default" w:ascii="仿宋_GB2312" w:hAnsi="仿宋_GB2312" w:eastAsia="仿宋_GB2312" w:cs="仿宋_GB2312"/>
          <w:b w:val="0"/>
          <w:bCs w:val="0"/>
          <w:color w:val="000000"/>
          <w:kern w:val="0"/>
          <w:sz w:val="32"/>
          <w:szCs w:val="32"/>
          <w:highlight w:val="none"/>
          <w:lang w:val="en-US" w:eastAsia="zh-CN" w:bidi="ar"/>
        </w:rPr>
      </w:pPr>
    </w:p>
    <w:p w14:paraId="60471FA1">
      <w:pPr>
        <w:rPr>
          <w:rFonts w:hint="default" w:ascii="仿宋_GB2312" w:hAnsi="仿宋_GB2312" w:eastAsia="仿宋_GB2312" w:cs="仿宋_GB2312"/>
          <w:b w:val="0"/>
          <w:bCs w:val="0"/>
          <w:color w:val="000000"/>
          <w:kern w:val="0"/>
          <w:sz w:val="32"/>
          <w:szCs w:val="32"/>
          <w:highlight w:val="none"/>
          <w:lang w:val="en-US" w:eastAsia="zh-CN" w:bidi="ar"/>
        </w:rPr>
      </w:pPr>
    </w:p>
    <w:p w14:paraId="46A3E11E">
      <w:pPr>
        <w:pStyle w:val="2"/>
        <w:rPr>
          <w:rFonts w:hint="default" w:ascii="仿宋_GB2312" w:hAnsi="仿宋_GB2312" w:eastAsia="仿宋_GB2312" w:cs="仿宋_GB2312"/>
          <w:b w:val="0"/>
          <w:bCs w:val="0"/>
          <w:color w:val="000000"/>
          <w:kern w:val="0"/>
          <w:sz w:val="32"/>
          <w:szCs w:val="32"/>
          <w:highlight w:val="none"/>
          <w:lang w:val="en-US" w:eastAsia="zh-CN" w:bidi="ar"/>
        </w:rPr>
      </w:pPr>
    </w:p>
    <w:p w14:paraId="3E454B03">
      <w:pPr>
        <w:rPr>
          <w:rFonts w:hint="default" w:ascii="仿宋_GB2312" w:hAnsi="仿宋_GB2312" w:eastAsia="仿宋_GB2312" w:cs="仿宋_GB2312"/>
          <w:b w:val="0"/>
          <w:bCs w:val="0"/>
          <w:color w:val="000000"/>
          <w:kern w:val="0"/>
          <w:sz w:val="32"/>
          <w:szCs w:val="32"/>
          <w:highlight w:val="none"/>
          <w:lang w:val="en-US" w:eastAsia="zh-CN" w:bidi="ar"/>
        </w:rPr>
      </w:pPr>
    </w:p>
    <w:p w14:paraId="1D6C1718">
      <w:pPr>
        <w:pStyle w:val="2"/>
        <w:rPr>
          <w:rFonts w:hint="default" w:ascii="仿宋_GB2312" w:hAnsi="仿宋_GB2312" w:eastAsia="仿宋_GB2312" w:cs="仿宋_GB2312"/>
          <w:b w:val="0"/>
          <w:bCs w:val="0"/>
          <w:color w:val="000000"/>
          <w:kern w:val="0"/>
          <w:sz w:val="32"/>
          <w:szCs w:val="32"/>
          <w:highlight w:val="none"/>
          <w:lang w:val="en-US" w:eastAsia="zh-CN" w:bidi="ar"/>
        </w:rPr>
      </w:pPr>
    </w:p>
    <w:p w14:paraId="7E51910A">
      <w:pPr>
        <w:rPr>
          <w:rFonts w:hint="default" w:ascii="仿宋_GB2312" w:hAnsi="仿宋_GB2312" w:eastAsia="仿宋_GB2312" w:cs="仿宋_GB2312"/>
          <w:b w:val="0"/>
          <w:bCs w:val="0"/>
          <w:color w:val="000000"/>
          <w:kern w:val="0"/>
          <w:sz w:val="32"/>
          <w:szCs w:val="32"/>
          <w:highlight w:val="none"/>
          <w:lang w:val="en-US" w:eastAsia="zh-CN" w:bidi="ar"/>
        </w:rPr>
      </w:pPr>
    </w:p>
    <w:p w14:paraId="306D02F7">
      <w:pPr>
        <w:pStyle w:val="2"/>
        <w:rPr>
          <w:rFonts w:hint="default" w:ascii="仿宋_GB2312" w:hAnsi="仿宋_GB2312" w:eastAsia="仿宋_GB2312" w:cs="仿宋_GB2312"/>
          <w:b w:val="0"/>
          <w:bCs w:val="0"/>
          <w:color w:val="000000"/>
          <w:kern w:val="0"/>
          <w:sz w:val="32"/>
          <w:szCs w:val="32"/>
          <w:highlight w:val="none"/>
          <w:lang w:val="en-US" w:eastAsia="zh-CN" w:bidi="ar"/>
        </w:rPr>
      </w:pPr>
    </w:p>
    <w:p w14:paraId="178A4DDE">
      <w:pPr>
        <w:ind w:firstLine="0" w:firstLineChars="0"/>
        <w:jc w:val="right"/>
        <w:rPr>
          <w:rFonts w:hint="default" w:ascii="楷体" w:hAnsi="楷体" w:eastAsia="楷体" w:cs="楷体"/>
          <w:color w:val="auto"/>
          <w:kern w:val="2"/>
          <w:sz w:val="32"/>
          <w:szCs w:val="32"/>
          <w:highlight w:val="none"/>
          <w:lang w:val="en-US" w:eastAsia="zh-CN" w:bidi="ar"/>
        </w:rPr>
      </w:pPr>
      <w:r>
        <w:rPr>
          <w:rFonts w:hint="eastAsia" w:ascii="楷体" w:hAnsi="楷体" w:eastAsia="楷体" w:cs="楷体"/>
          <w:color w:val="auto"/>
          <w:kern w:val="2"/>
          <w:sz w:val="24"/>
          <w:szCs w:val="24"/>
          <w:highlight w:val="none"/>
          <w:lang w:val="en-US" w:eastAsia="zh-CN" w:bidi="ar"/>
        </w:rPr>
        <w:t>（请填写此件，扫描后连同作品一并提交）</w:t>
      </w:r>
    </w:p>
    <w:p w14:paraId="16A1A926">
      <w:pPr>
        <w:ind w:firstLine="0" w:firstLineChars="0"/>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附件6：投稿人信息汇总表</w:t>
      </w:r>
    </w:p>
    <w:p w14:paraId="294D229D">
      <w:pPr>
        <w:ind w:firstLine="0" w:firstLineChars="0"/>
        <w:jc w:val="right"/>
        <w:rPr>
          <w:rFonts w:hint="eastAsia" w:ascii="仿宋_GB2312" w:hAnsi="仿宋_GB2312" w:eastAsia="仿宋_GB2312" w:cs="仿宋_GB2312"/>
          <w:color w:val="auto"/>
          <w:kern w:val="2"/>
          <w:sz w:val="32"/>
          <w:szCs w:val="32"/>
          <w:highlight w:val="none"/>
          <w:lang w:val="en-US" w:eastAsia="zh-CN" w:bidi="ar"/>
        </w:rPr>
      </w:pPr>
    </w:p>
    <w:p w14:paraId="1F41E2D6">
      <w:pPr>
        <w:ind w:firstLine="0" w:firstLineChars="0"/>
        <w:jc w:val="center"/>
        <w:rPr>
          <w:rFonts w:hint="eastAsia" w:ascii="仿宋_GB2312" w:hAnsi="仿宋_GB2312" w:eastAsia="仿宋_GB2312" w:cs="仿宋_GB2312"/>
          <w:color w:val="auto"/>
          <w:kern w:val="2"/>
          <w:sz w:val="32"/>
          <w:szCs w:val="32"/>
          <w:highlight w:val="none"/>
          <w:lang w:val="en-US" w:eastAsia="zh-CN" w:bidi="ar"/>
        </w:rPr>
      </w:pPr>
      <w:r>
        <w:rPr>
          <w:rFonts w:hint="eastAsia" w:ascii="宋体" w:hAnsi="宋体" w:eastAsia="宋体" w:cs="宋体"/>
          <w:b/>
          <w:bCs/>
          <w:color w:val="auto"/>
          <w:kern w:val="2"/>
          <w:sz w:val="44"/>
          <w:szCs w:val="44"/>
          <w:highlight w:val="none"/>
          <w:lang w:val="en-US" w:eastAsia="zh-CN" w:bidi="ar"/>
        </w:rPr>
        <w:t>投稿人信息汇总表</w:t>
      </w:r>
    </w:p>
    <w:tbl>
      <w:tblPr>
        <w:tblStyle w:val="1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020"/>
        <w:gridCol w:w="1020"/>
        <w:gridCol w:w="1402"/>
        <w:gridCol w:w="1787"/>
        <w:gridCol w:w="1787"/>
        <w:gridCol w:w="1020"/>
      </w:tblGrid>
      <w:tr w14:paraId="557B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20" w:type="dxa"/>
            <w:vAlign w:val="center"/>
          </w:tcPr>
          <w:p w14:paraId="1E8F5B28">
            <w:pPr>
              <w:snapToGrid w:val="0"/>
              <w:jc w:val="center"/>
              <w:rPr>
                <w:rFonts w:hint="default" w:ascii="仿宋_GB2312" w:hAnsi="仿宋_GB2312" w:eastAsia="仿宋_GB2312" w:cs="仿宋_GB2312"/>
                <w:b/>
                <w:color w:val="auto"/>
                <w:kern w:val="2"/>
                <w:sz w:val="32"/>
                <w:szCs w:val="32"/>
                <w:highlight w:val="none"/>
                <w:vertAlign w:val="baseline"/>
                <w:lang w:val="en-US" w:eastAsia="zh-CN" w:bidi="ar"/>
              </w:rPr>
            </w:pPr>
            <w:r>
              <w:rPr>
                <w:rFonts w:hint="eastAsia" w:ascii="仿宋_GB2312" w:hAnsi="仿宋_GB2312" w:eastAsia="仿宋_GB2312" w:cs="仿宋_GB2312"/>
                <w:b/>
                <w:color w:val="auto"/>
                <w:kern w:val="2"/>
                <w:sz w:val="32"/>
                <w:szCs w:val="32"/>
                <w:highlight w:val="none"/>
                <w:vertAlign w:val="baseline"/>
                <w:lang w:val="en-US" w:eastAsia="zh-CN" w:bidi="ar"/>
              </w:rPr>
              <w:t>序号</w:t>
            </w:r>
          </w:p>
        </w:tc>
        <w:tc>
          <w:tcPr>
            <w:tcW w:w="1020" w:type="dxa"/>
            <w:vAlign w:val="center"/>
          </w:tcPr>
          <w:p w14:paraId="62A3A804">
            <w:pPr>
              <w:snapToGrid w:val="0"/>
              <w:jc w:val="center"/>
              <w:rPr>
                <w:rFonts w:hint="default" w:ascii="仿宋_GB2312" w:hAnsi="仿宋_GB2312" w:eastAsia="仿宋_GB2312" w:cs="仿宋_GB2312"/>
                <w:b/>
                <w:color w:val="auto"/>
                <w:kern w:val="2"/>
                <w:sz w:val="32"/>
                <w:szCs w:val="32"/>
                <w:highlight w:val="none"/>
                <w:vertAlign w:val="baseline"/>
                <w:lang w:val="en-US" w:eastAsia="zh-CN" w:bidi="ar"/>
              </w:rPr>
            </w:pPr>
            <w:r>
              <w:rPr>
                <w:rFonts w:hint="eastAsia" w:ascii="仿宋_GB2312" w:hAnsi="仿宋_GB2312" w:eastAsia="仿宋_GB2312" w:cs="仿宋_GB2312"/>
                <w:b/>
                <w:color w:val="auto"/>
                <w:kern w:val="2"/>
                <w:sz w:val="32"/>
                <w:szCs w:val="32"/>
                <w:highlight w:val="none"/>
                <w:vertAlign w:val="baseline"/>
                <w:lang w:val="en-US" w:eastAsia="zh-CN" w:bidi="ar"/>
              </w:rPr>
              <w:t>姓名</w:t>
            </w:r>
          </w:p>
        </w:tc>
        <w:tc>
          <w:tcPr>
            <w:tcW w:w="1020" w:type="dxa"/>
            <w:vAlign w:val="center"/>
          </w:tcPr>
          <w:p w14:paraId="27547D12">
            <w:pPr>
              <w:snapToGrid w:val="0"/>
              <w:jc w:val="center"/>
              <w:rPr>
                <w:rFonts w:hint="default" w:ascii="仿宋_GB2312" w:hAnsi="仿宋_GB2312" w:eastAsia="仿宋_GB2312" w:cs="仿宋_GB2312"/>
                <w:b/>
                <w:color w:val="auto"/>
                <w:kern w:val="2"/>
                <w:sz w:val="32"/>
                <w:szCs w:val="32"/>
                <w:highlight w:val="none"/>
                <w:vertAlign w:val="baseline"/>
                <w:lang w:val="en-US" w:eastAsia="zh-CN" w:bidi="ar"/>
              </w:rPr>
            </w:pPr>
            <w:r>
              <w:rPr>
                <w:rFonts w:hint="eastAsia" w:ascii="仿宋_GB2312" w:hAnsi="仿宋_GB2312" w:eastAsia="仿宋_GB2312" w:cs="仿宋_GB2312"/>
                <w:b/>
                <w:color w:val="auto"/>
                <w:kern w:val="2"/>
                <w:sz w:val="32"/>
                <w:szCs w:val="32"/>
                <w:highlight w:val="none"/>
                <w:vertAlign w:val="baseline"/>
                <w:lang w:val="en-US" w:eastAsia="zh-CN" w:bidi="ar"/>
              </w:rPr>
              <w:t>性别</w:t>
            </w:r>
          </w:p>
        </w:tc>
        <w:tc>
          <w:tcPr>
            <w:tcW w:w="1402" w:type="dxa"/>
            <w:vAlign w:val="center"/>
          </w:tcPr>
          <w:p w14:paraId="0B64F398">
            <w:pPr>
              <w:snapToGrid w:val="0"/>
              <w:jc w:val="center"/>
              <w:rPr>
                <w:rFonts w:hint="default" w:ascii="仿宋_GB2312" w:hAnsi="仿宋_GB2312" w:eastAsia="仿宋_GB2312" w:cs="仿宋_GB2312"/>
                <w:b/>
                <w:color w:val="auto"/>
                <w:kern w:val="2"/>
                <w:sz w:val="32"/>
                <w:szCs w:val="32"/>
                <w:highlight w:val="none"/>
                <w:vertAlign w:val="baseline"/>
                <w:lang w:val="en-US" w:eastAsia="zh-CN" w:bidi="ar"/>
              </w:rPr>
            </w:pPr>
            <w:r>
              <w:rPr>
                <w:rFonts w:hint="eastAsia" w:ascii="仿宋_GB2312" w:hAnsi="仿宋_GB2312" w:eastAsia="仿宋_GB2312" w:cs="仿宋_GB2312"/>
                <w:b/>
                <w:color w:val="auto"/>
                <w:kern w:val="2"/>
                <w:sz w:val="32"/>
                <w:szCs w:val="32"/>
                <w:highlight w:val="none"/>
                <w:vertAlign w:val="baseline"/>
                <w:lang w:val="en-US" w:eastAsia="zh-CN" w:bidi="ar"/>
              </w:rPr>
              <w:t>身份证</w:t>
            </w:r>
          </w:p>
        </w:tc>
        <w:tc>
          <w:tcPr>
            <w:tcW w:w="1787" w:type="dxa"/>
            <w:vAlign w:val="center"/>
          </w:tcPr>
          <w:p w14:paraId="3ABBABEE">
            <w:pPr>
              <w:snapToGrid w:val="0"/>
              <w:jc w:val="center"/>
              <w:rPr>
                <w:rFonts w:hint="default" w:ascii="仿宋_GB2312" w:hAnsi="仿宋_GB2312" w:eastAsia="仿宋_GB2312" w:cs="仿宋_GB2312"/>
                <w:b/>
                <w:color w:val="auto"/>
                <w:kern w:val="2"/>
                <w:sz w:val="32"/>
                <w:szCs w:val="32"/>
                <w:highlight w:val="none"/>
                <w:vertAlign w:val="baseline"/>
                <w:lang w:val="en-US" w:eastAsia="zh-CN" w:bidi="ar"/>
              </w:rPr>
            </w:pPr>
            <w:r>
              <w:rPr>
                <w:rFonts w:hint="eastAsia" w:ascii="仿宋_GB2312" w:hAnsi="仿宋_GB2312" w:eastAsia="仿宋_GB2312" w:cs="仿宋_GB2312"/>
                <w:b/>
                <w:color w:val="auto"/>
                <w:kern w:val="2"/>
                <w:sz w:val="32"/>
                <w:szCs w:val="32"/>
                <w:highlight w:val="none"/>
                <w:vertAlign w:val="baseline"/>
                <w:lang w:val="en-US" w:eastAsia="zh-CN" w:bidi="ar"/>
              </w:rPr>
              <w:t>联系电话</w:t>
            </w:r>
          </w:p>
        </w:tc>
        <w:tc>
          <w:tcPr>
            <w:tcW w:w="1787" w:type="dxa"/>
            <w:vAlign w:val="center"/>
          </w:tcPr>
          <w:p w14:paraId="0E6D0C7F">
            <w:pPr>
              <w:snapToGrid w:val="0"/>
              <w:jc w:val="center"/>
              <w:rPr>
                <w:rFonts w:hint="default" w:ascii="仿宋_GB2312" w:hAnsi="仿宋_GB2312" w:eastAsia="仿宋_GB2312" w:cs="仿宋_GB2312"/>
                <w:b/>
                <w:color w:val="auto"/>
                <w:kern w:val="2"/>
                <w:sz w:val="32"/>
                <w:szCs w:val="32"/>
                <w:highlight w:val="none"/>
                <w:vertAlign w:val="baseline"/>
                <w:lang w:val="en-US" w:eastAsia="zh-CN" w:bidi="ar"/>
              </w:rPr>
            </w:pPr>
            <w:r>
              <w:rPr>
                <w:rFonts w:hint="eastAsia" w:ascii="仿宋_GB2312" w:hAnsi="仿宋_GB2312" w:eastAsia="仿宋_GB2312" w:cs="仿宋_GB2312"/>
                <w:b/>
                <w:color w:val="auto"/>
                <w:kern w:val="2"/>
                <w:sz w:val="32"/>
                <w:szCs w:val="32"/>
                <w:highlight w:val="none"/>
                <w:vertAlign w:val="baseline"/>
                <w:lang w:val="en-US" w:eastAsia="zh-CN" w:bidi="ar"/>
              </w:rPr>
              <w:t>通讯地址</w:t>
            </w:r>
          </w:p>
        </w:tc>
        <w:tc>
          <w:tcPr>
            <w:tcW w:w="1020" w:type="dxa"/>
            <w:vAlign w:val="center"/>
          </w:tcPr>
          <w:p w14:paraId="0E632D69">
            <w:pPr>
              <w:snapToGrid w:val="0"/>
              <w:jc w:val="center"/>
              <w:rPr>
                <w:rFonts w:hint="default" w:ascii="仿宋_GB2312" w:hAnsi="仿宋_GB2312" w:eastAsia="仿宋_GB2312" w:cs="仿宋_GB2312"/>
                <w:b/>
                <w:color w:val="auto"/>
                <w:kern w:val="2"/>
                <w:sz w:val="32"/>
                <w:szCs w:val="32"/>
                <w:highlight w:val="none"/>
                <w:vertAlign w:val="baseline"/>
                <w:lang w:val="en-US" w:eastAsia="zh-CN" w:bidi="ar"/>
              </w:rPr>
            </w:pPr>
            <w:r>
              <w:rPr>
                <w:rFonts w:hint="eastAsia" w:ascii="仿宋_GB2312" w:hAnsi="仿宋_GB2312" w:eastAsia="仿宋_GB2312" w:cs="仿宋_GB2312"/>
                <w:b/>
                <w:color w:val="auto"/>
                <w:kern w:val="2"/>
                <w:sz w:val="32"/>
                <w:szCs w:val="32"/>
                <w:highlight w:val="none"/>
                <w:vertAlign w:val="baseline"/>
                <w:lang w:val="en-US" w:eastAsia="zh-CN" w:bidi="ar"/>
              </w:rPr>
              <w:t>备注</w:t>
            </w:r>
          </w:p>
        </w:tc>
      </w:tr>
      <w:tr w14:paraId="046C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dxa"/>
            <w:vAlign w:val="center"/>
          </w:tcPr>
          <w:p w14:paraId="59BBE966">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r>
              <w:rPr>
                <w:rFonts w:hint="eastAsia" w:ascii="仿宋_GB2312" w:hAnsi="仿宋_GB2312" w:eastAsia="仿宋_GB2312" w:cs="仿宋_GB2312"/>
                <w:color w:val="auto"/>
                <w:kern w:val="2"/>
                <w:sz w:val="32"/>
                <w:szCs w:val="32"/>
                <w:highlight w:val="none"/>
                <w:vertAlign w:val="baseline"/>
                <w:lang w:val="en-US" w:eastAsia="zh-CN" w:bidi="ar"/>
              </w:rPr>
              <w:t>1</w:t>
            </w:r>
          </w:p>
        </w:tc>
        <w:tc>
          <w:tcPr>
            <w:tcW w:w="1020" w:type="dxa"/>
            <w:vAlign w:val="center"/>
          </w:tcPr>
          <w:p w14:paraId="2728578A">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020" w:type="dxa"/>
            <w:vAlign w:val="center"/>
          </w:tcPr>
          <w:p w14:paraId="60BFF163">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402" w:type="dxa"/>
            <w:vAlign w:val="center"/>
          </w:tcPr>
          <w:p w14:paraId="151DDE5D">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787" w:type="dxa"/>
            <w:vAlign w:val="center"/>
          </w:tcPr>
          <w:p w14:paraId="59449DDF">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787" w:type="dxa"/>
            <w:vAlign w:val="center"/>
          </w:tcPr>
          <w:p w14:paraId="6CDC22BB">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020" w:type="dxa"/>
            <w:vAlign w:val="center"/>
          </w:tcPr>
          <w:p w14:paraId="4CD7AD38">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r>
      <w:tr w14:paraId="73EA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dxa"/>
            <w:vAlign w:val="center"/>
          </w:tcPr>
          <w:p w14:paraId="2BF41FCD">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r>
              <w:rPr>
                <w:rFonts w:hint="eastAsia" w:ascii="仿宋_GB2312" w:hAnsi="仿宋_GB2312" w:eastAsia="仿宋_GB2312" w:cs="仿宋_GB2312"/>
                <w:color w:val="auto"/>
                <w:kern w:val="2"/>
                <w:sz w:val="32"/>
                <w:szCs w:val="32"/>
                <w:highlight w:val="none"/>
                <w:vertAlign w:val="baseline"/>
                <w:lang w:val="en-US" w:eastAsia="zh-CN" w:bidi="ar"/>
              </w:rPr>
              <w:t>2</w:t>
            </w:r>
          </w:p>
        </w:tc>
        <w:tc>
          <w:tcPr>
            <w:tcW w:w="1020" w:type="dxa"/>
            <w:vAlign w:val="center"/>
          </w:tcPr>
          <w:p w14:paraId="7A72D9F6">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020" w:type="dxa"/>
            <w:vAlign w:val="center"/>
          </w:tcPr>
          <w:p w14:paraId="22568F67">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402" w:type="dxa"/>
            <w:vAlign w:val="center"/>
          </w:tcPr>
          <w:p w14:paraId="17E2AE77">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787" w:type="dxa"/>
            <w:vAlign w:val="center"/>
          </w:tcPr>
          <w:p w14:paraId="3E712A8B">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787" w:type="dxa"/>
            <w:vAlign w:val="center"/>
          </w:tcPr>
          <w:p w14:paraId="7AF0D4F8">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020" w:type="dxa"/>
            <w:vAlign w:val="center"/>
          </w:tcPr>
          <w:p w14:paraId="4FC3C903">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r>
      <w:tr w14:paraId="1C07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20" w:type="dxa"/>
            <w:vAlign w:val="center"/>
          </w:tcPr>
          <w:p w14:paraId="2CAB0872">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r>
              <w:rPr>
                <w:rFonts w:hint="eastAsia" w:ascii="仿宋_GB2312" w:hAnsi="仿宋_GB2312" w:eastAsia="仿宋_GB2312" w:cs="仿宋_GB2312"/>
                <w:color w:val="auto"/>
                <w:kern w:val="2"/>
                <w:sz w:val="32"/>
                <w:szCs w:val="32"/>
                <w:highlight w:val="none"/>
                <w:vertAlign w:val="baseline"/>
                <w:lang w:val="en-US" w:eastAsia="zh-CN" w:bidi="ar"/>
              </w:rPr>
              <w:t>3</w:t>
            </w:r>
          </w:p>
        </w:tc>
        <w:tc>
          <w:tcPr>
            <w:tcW w:w="1020" w:type="dxa"/>
            <w:vAlign w:val="center"/>
          </w:tcPr>
          <w:p w14:paraId="099EF450">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020" w:type="dxa"/>
            <w:vAlign w:val="center"/>
          </w:tcPr>
          <w:p w14:paraId="6EE1C9F9">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402" w:type="dxa"/>
            <w:vAlign w:val="center"/>
          </w:tcPr>
          <w:p w14:paraId="4F03B90C">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787" w:type="dxa"/>
            <w:vAlign w:val="center"/>
          </w:tcPr>
          <w:p w14:paraId="78E9B4EC">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787" w:type="dxa"/>
            <w:vAlign w:val="center"/>
          </w:tcPr>
          <w:p w14:paraId="3951A08F">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c>
          <w:tcPr>
            <w:tcW w:w="1020" w:type="dxa"/>
            <w:vAlign w:val="center"/>
          </w:tcPr>
          <w:p w14:paraId="5F561BC1">
            <w:pPr>
              <w:snapToGrid w:val="0"/>
              <w:ind w:left="0" w:leftChars="0" w:right="0" w:rightChars="0" w:firstLine="0" w:firstLineChars="0"/>
              <w:jc w:val="center"/>
              <w:rPr>
                <w:rFonts w:hint="default" w:ascii="仿宋_GB2312" w:hAnsi="仿宋_GB2312" w:eastAsia="仿宋_GB2312" w:cs="仿宋_GB2312"/>
                <w:color w:val="auto"/>
                <w:kern w:val="2"/>
                <w:sz w:val="32"/>
                <w:szCs w:val="32"/>
                <w:highlight w:val="none"/>
                <w:vertAlign w:val="baseline"/>
                <w:lang w:val="en-US" w:eastAsia="zh-CN" w:bidi="ar"/>
              </w:rPr>
            </w:pPr>
          </w:p>
        </w:tc>
      </w:tr>
    </w:tbl>
    <w:p w14:paraId="0F7FF424">
      <w:pPr>
        <w:ind w:firstLine="0" w:firstLineChars="0"/>
        <w:rPr>
          <w:rFonts w:hint="default" w:ascii="仿宋_GB2312" w:hAnsi="仿宋_GB2312" w:eastAsia="仿宋_GB2312" w:cs="仿宋_GB2312"/>
          <w:color w:val="auto"/>
          <w:kern w:val="2"/>
          <w:sz w:val="32"/>
          <w:szCs w:val="32"/>
          <w:highlight w:val="none"/>
          <w:lang w:val="en-US" w:eastAsia="zh-CN" w:bidi="ar"/>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A8C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A7462">
                          <w:pPr>
                            <w:pStyle w:val="8"/>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A7462">
                    <w:pPr>
                      <w:pStyle w:val="8"/>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21F44"/>
    <w:multiLevelType w:val="singleLevel"/>
    <w:tmpl w:val="04C21F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9626F"/>
    <w:rsid w:val="008E521B"/>
    <w:rsid w:val="00DF14BB"/>
    <w:rsid w:val="00FE7B94"/>
    <w:rsid w:val="01075FF9"/>
    <w:rsid w:val="010A5041"/>
    <w:rsid w:val="01115B19"/>
    <w:rsid w:val="016073E8"/>
    <w:rsid w:val="017153EC"/>
    <w:rsid w:val="02BA4D88"/>
    <w:rsid w:val="03060F81"/>
    <w:rsid w:val="033C0E47"/>
    <w:rsid w:val="03A367D0"/>
    <w:rsid w:val="03D51E48"/>
    <w:rsid w:val="05093353"/>
    <w:rsid w:val="051E0BD4"/>
    <w:rsid w:val="0698763E"/>
    <w:rsid w:val="06AF44F8"/>
    <w:rsid w:val="076F5347"/>
    <w:rsid w:val="09A920A2"/>
    <w:rsid w:val="0A792E21"/>
    <w:rsid w:val="0A8F3FD6"/>
    <w:rsid w:val="0B392A83"/>
    <w:rsid w:val="0B5D7BAD"/>
    <w:rsid w:val="0B6147FD"/>
    <w:rsid w:val="0B645527"/>
    <w:rsid w:val="0BE65DF4"/>
    <w:rsid w:val="0D562F38"/>
    <w:rsid w:val="0DAD6BC9"/>
    <w:rsid w:val="0E2C237A"/>
    <w:rsid w:val="0EAB569D"/>
    <w:rsid w:val="0EE73304"/>
    <w:rsid w:val="102F1486"/>
    <w:rsid w:val="10563548"/>
    <w:rsid w:val="10842638"/>
    <w:rsid w:val="10E75700"/>
    <w:rsid w:val="111725AC"/>
    <w:rsid w:val="11835756"/>
    <w:rsid w:val="1189355D"/>
    <w:rsid w:val="11E00A63"/>
    <w:rsid w:val="11E931F7"/>
    <w:rsid w:val="1283614B"/>
    <w:rsid w:val="1303728B"/>
    <w:rsid w:val="134104D7"/>
    <w:rsid w:val="13561AB1"/>
    <w:rsid w:val="14662FC4"/>
    <w:rsid w:val="15197656"/>
    <w:rsid w:val="154126EF"/>
    <w:rsid w:val="15AF7257"/>
    <w:rsid w:val="16076E83"/>
    <w:rsid w:val="16C805D0"/>
    <w:rsid w:val="171001C9"/>
    <w:rsid w:val="17CC362E"/>
    <w:rsid w:val="184A3267"/>
    <w:rsid w:val="188E635B"/>
    <w:rsid w:val="18CA6CF9"/>
    <w:rsid w:val="19232435"/>
    <w:rsid w:val="1968723B"/>
    <w:rsid w:val="1A004525"/>
    <w:rsid w:val="1A246465"/>
    <w:rsid w:val="1A756CC1"/>
    <w:rsid w:val="1B5C39DD"/>
    <w:rsid w:val="1B6F3710"/>
    <w:rsid w:val="1D13631D"/>
    <w:rsid w:val="1D49440A"/>
    <w:rsid w:val="1DAC3676"/>
    <w:rsid w:val="1DCA37E0"/>
    <w:rsid w:val="1FED5F12"/>
    <w:rsid w:val="20363689"/>
    <w:rsid w:val="203B1F5F"/>
    <w:rsid w:val="21674E89"/>
    <w:rsid w:val="22F06456"/>
    <w:rsid w:val="2389558B"/>
    <w:rsid w:val="24AE54B9"/>
    <w:rsid w:val="24E24157"/>
    <w:rsid w:val="2500362B"/>
    <w:rsid w:val="25714529"/>
    <w:rsid w:val="2624463A"/>
    <w:rsid w:val="26307F40"/>
    <w:rsid w:val="268A332C"/>
    <w:rsid w:val="268E40A8"/>
    <w:rsid w:val="26A54474"/>
    <w:rsid w:val="26E8081A"/>
    <w:rsid w:val="278634C8"/>
    <w:rsid w:val="27BA76BA"/>
    <w:rsid w:val="28090A48"/>
    <w:rsid w:val="28577471"/>
    <w:rsid w:val="28913E9A"/>
    <w:rsid w:val="2894416C"/>
    <w:rsid w:val="28D028E3"/>
    <w:rsid w:val="298505A2"/>
    <w:rsid w:val="2C4D6ED6"/>
    <w:rsid w:val="2C757ECB"/>
    <w:rsid w:val="2C7A0167"/>
    <w:rsid w:val="2D031F0A"/>
    <w:rsid w:val="2D0363AE"/>
    <w:rsid w:val="2DB46A8B"/>
    <w:rsid w:val="2E4F3CEC"/>
    <w:rsid w:val="2E6E3CFB"/>
    <w:rsid w:val="2EB37960"/>
    <w:rsid w:val="2EC952CF"/>
    <w:rsid w:val="2FC8743B"/>
    <w:rsid w:val="3075311F"/>
    <w:rsid w:val="30B21F41"/>
    <w:rsid w:val="317071EE"/>
    <w:rsid w:val="31926F57"/>
    <w:rsid w:val="31A57A34"/>
    <w:rsid w:val="31D765FE"/>
    <w:rsid w:val="32C30D18"/>
    <w:rsid w:val="32FD73FC"/>
    <w:rsid w:val="344D6161"/>
    <w:rsid w:val="34B84079"/>
    <w:rsid w:val="34CB752E"/>
    <w:rsid w:val="34EE4B94"/>
    <w:rsid w:val="35466E38"/>
    <w:rsid w:val="35DC154A"/>
    <w:rsid w:val="35F47882"/>
    <w:rsid w:val="361B38B5"/>
    <w:rsid w:val="361C5DEB"/>
    <w:rsid w:val="366D1C16"/>
    <w:rsid w:val="367B39F1"/>
    <w:rsid w:val="36D53D26"/>
    <w:rsid w:val="36E75160"/>
    <w:rsid w:val="3726190B"/>
    <w:rsid w:val="37887BDC"/>
    <w:rsid w:val="37AC3D63"/>
    <w:rsid w:val="38763ED8"/>
    <w:rsid w:val="388C7CF5"/>
    <w:rsid w:val="3BF910A8"/>
    <w:rsid w:val="3C636521"/>
    <w:rsid w:val="3CAB1C76"/>
    <w:rsid w:val="3DBD4357"/>
    <w:rsid w:val="3DC271E1"/>
    <w:rsid w:val="3F135747"/>
    <w:rsid w:val="3F5D6A5E"/>
    <w:rsid w:val="3FE13350"/>
    <w:rsid w:val="3FF223D2"/>
    <w:rsid w:val="406A0055"/>
    <w:rsid w:val="40804E2F"/>
    <w:rsid w:val="40905357"/>
    <w:rsid w:val="40BB2A97"/>
    <w:rsid w:val="40CA6412"/>
    <w:rsid w:val="40F07A2E"/>
    <w:rsid w:val="41666FD7"/>
    <w:rsid w:val="41A61D7E"/>
    <w:rsid w:val="41AE2C4D"/>
    <w:rsid w:val="41CC0438"/>
    <w:rsid w:val="41EB6337"/>
    <w:rsid w:val="422D2033"/>
    <w:rsid w:val="42CC3641"/>
    <w:rsid w:val="431A5724"/>
    <w:rsid w:val="431F762D"/>
    <w:rsid w:val="43557B07"/>
    <w:rsid w:val="442A5B77"/>
    <w:rsid w:val="448C6831"/>
    <w:rsid w:val="44A34615"/>
    <w:rsid w:val="44AD60B5"/>
    <w:rsid w:val="452B429C"/>
    <w:rsid w:val="45964F86"/>
    <w:rsid w:val="45D2371F"/>
    <w:rsid w:val="472553A3"/>
    <w:rsid w:val="47442260"/>
    <w:rsid w:val="48511B4B"/>
    <w:rsid w:val="485E2293"/>
    <w:rsid w:val="48DB2194"/>
    <w:rsid w:val="48E32CA1"/>
    <w:rsid w:val="48E617D4"/>
    <w:rsid w:val="48FF7556"/>
    <w:rsid w:val="49057251"/>
    <w:rsid w:val="496F29A9"/>
    <w:rsid w:val="49B87801"/>
    <w:rsid w:val="4A1C51FA"/>
    <w:rsid w:val="4B6B4373"/>
    <w:rsid w:val="4BE92E51"/>
    <w:rsid w:val="4C05240A"/>
    <w:rsid w:val="4C377B1D"/>
    <w:rsid w:val="4C6562E6"/>
    <w:rsid w:val="4C771B75"/>
    <w:rsid w:val="4CEE0204"/>
    <w:rsid w:val="4CFD651E"/>
    <w:rsid w:val="4D0C222D"/>
    <w:rsid w:val="4D1F45CA"/>
    <w:rsid w:val="4D6C68F4"/>
    <w:rsid w:val="4D8367E8"/>
    <w:rsid w:val="4DD4581D"/>
    <w:rsid w:val="4EA06726"/>
    <w:rsid w:val="4EC00544"/>
    <w:rsid w:val="4F8E5B53"/>
    <w:rsid w:val="4FE021C4"/>
    <w:rsid w:val="502F4C40"/>
    <w:rsid w:val="505C2AD7"/>
    <w:rsid w:val="50B341F7"/>
    <w:rsid w:val="514D3501"/>
    <w:rsid w:val="519643FB"/>
    <w:rsid w:val="51975509"/>
    <w:rsid w:val="51B6770D"/>
    <w:rsid w:val="521B65AF"/>
    <w:rsid w:val="52426E6F"/>
    <w:rsid w:val="52CC7F18"/>
    <w:rsid w:val="538C3120"/>
    <w:rsid w:val="539354E6"/>
    <w:rsid w:val="53FB30DC"/>
    <w:rsid w:val="54012CB9"/>
    <w:rsid w:val="54580BFC"/>
    <w:rsid w:val="549534E0"/>
    <w:rsid w:val="54AD0A9F"/>
    <w:rsid w:val="54DC2EBD"/>
    <w:rsid w:val="557926B3"/>
    <w:rsid w:val="558965EA"/>
    <w:rsid w:val="563715A5"/>
    <w:rsid w:val="565F354D"/>
    <w:rsid w:val="565F4B46"/>
    <w:rsid w:val="57CF2865"/>
    <w:rsid w:val="57E76C00"/>
    <w:rsid w:val="57FB18AC"/>
    <w:rsid w:val="580736EB"/>
    <w:rsid w:val="588C69A8"/>
    <w:rsid w:val="58931110"/>
    <w:rsid w:val="592F4D5F"/>
    <w:rsid w:val="59EF5441"/>
    <w:rsid w:val="5A8E6A07"/>
    <w:rsid w:val="5B435A44"/>
    <w:rsid w:val="5B9372CB"/>
    <w:rsid w:val="5BA5225B"/>
    <w:rsid w:val="5BBB382C"/>
    <w:rsid w:val="5BE35667"/>
    <w:rsid w:val="5BF949F3"/>
    <w:rsid w:val="5C037A1B"/>
    <w:rsid w:val="5C17068B"/>
    <w:rsid w:val="5C8005D2"/>
    <w:rsid w:val="5CD91AE3"/>
    <w:rsid w:val="5CDE5837"/>
    <w:rsid w:val="5D322710"/>
    <w:rsid w:val="5D722FAA"/>
    <w:rsid w:val="5E510363"/>
    <w:rsid w:val="5E8175D6"/>
    <w:rsid w:val="5EBA426F"/>
    <w:rsid w:val="5EE72B8A"/>
    <w:rsid w:val="5F5046EA"/>
    <w:rsid w:val="5F913D51"/>
    <w:rsid w:val="61412A26"/>
    <w:rsid w:val="62A0195F"/>
    <w:rsid w:val="62A3326C"/>
    <w:rsid w:val="632C6D4A"/>
    <w:rsid w:val="636B3D8A"/>
    <w:rsid w:val="649617E1"/>
    <w:rsid w:val="64987C32"/>
    <w:rsid w:val="66846F11"/>
    <w:rsid w:val="66C45526"/>
    <w:rsid w:val="6747227C"/>
    <w:rsid w:val="693966D8"/>
    <w:rsid w:val="694806C9"/>
    <w:rsid w:val="69FB12B4"/>
    <w:rsid w:val="6BBB5183"/>
    <w:rsid w:val="6BCF0C2E"/>
    <w:rsid w:val="6BDD159D"/>
    <w:rsid w:val="6C7D4B2E"/>
    <w:rsid w:val="6CB93DB8"/>
    <w:rsid w:val="6E5B1B3F"/>
    <w:rsid w:val="6E937885"/>
    <w:rsid w:val="6EB56801"/>
    <w:rsid w:val="6EF7549B"/>
    <w:rsid w:val="6F1B2B08"/>
    <w:rsid w:val="6F4B2CC1"/>
    <w:rsid w:val="6F6D74A1"/>
    <w:rsid w:val="70891CF3"/>
    <w:rsid w:val="70BC3E77"/>
    <w:rsid w:val="7144725F"/>
    <w:rsid w:val="723B526F"/>
    <w:rsid w:val="7262414A"/>
    <w:rsid w:val="727453D2"/>
    <w:rsid w:val="7275252F"/>
    <w:rsid w:val="72892693"/>
    <w:rsid w:val="72901CD2"/>
    <w:rsid w:val="72921CB6"/>
    <w:rsid w:val="73153192"/>
    <w:rsid w:val="73502E3D"/>
    <w:rsid w:val="735C36EF"/>
    <w:rsid w:val="73B01345"/>
    <w:rsid w:val="74A833C2"/>
    <w:rsid w:val="76C05D62"/>
    <w:rsid w:val="776821F4"/>
    <w:rsid w:val="78650950"/>
    <w:rsid w:val="78AA2587"/>
    <w:rsid w:val="78F349FC"/>
    <w:rsid w:val="7A5051EA"/>
    <w:rsid w:val="7BA7127F"/>
    <w:rsid w:val="7BA93249"/>
    <w:rsid w:val="7BDA2241"/>
    <w:rsid w:val="7BDF725C"/>
    <w:rsid w:val="7C262AEC"/>
    <w:rsid w:val="7C32323F"/>
    <w:rsid w:val="7C424B97"/>
    <w:rsid w:val="7CC50659"/>
    <w:rsid w:val="7CFD384D"/>
    <w:rsid w:val="7D1E37C3"/>
    <w:rsid w:val="7D766CDB"/>
    <w:rsid w:val="7E350DC4"/>
    <w:rsid w:val="7F0B0A5C"/>
    <w:rsid w:val="7F4045FC"/>
    <w:rsid w:val="7F8653A8"/>
    <w:rsid w:val="7F9D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3">
    <w:name w:val="Normal_0"/>
    <w:next w:val="2"/>
    <w:qFormat/>
    <w:uiPriority w:val="0"/>
    <w:pPr>
      <w:widowControl w:val="0"/>
      <w:jc w:val="both"/>
    </w:pPr>
    <w:rPr>
      <w:rFonts w:ascii="Calibri" w:hAnsi="Calibri" w:eastAsia="宋体" w:cs="Times New Roman"/>
      <w:szCs w:val="21"/>
      <w:lang w:val="en-US" w:eastAsia="zh-CN" w:bidi="ar-SA"/>
    </w:rPr>
  </w:style>
  <w:style w:type="paragraph" w:styleId="6">
    <w:name w:val="annotation text"/>
    <w:basedOn w:val="1"/>
    <w:qFormat/>
    <w:uiPriority w:val="0"/>
    <w:pPr>
      <w:jc w:val="left"/>
    </w:pPr>
  </w:style>
  <w:style w:type="paragraph" w:styleId="7">
    <w:name w:val="Body Text Indent"/>
    <w:basedOn w:val="1"/>
    <w:qFormat/>
    <w:uiPriority w:val="0"/>
    <w:pPr>
      <w:spacing w:line="400" w:lineRule="exact"/>
      <w:ind w:firstLine="480"/>
    </w:pPr>
    <w:rPr>
      <w:rFonts w:ascii="宋体" w:hAnsi="宋体" w:eastAsia="宋体" w:cs="Times New Roman"/>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8970</Words>
  <Characters>9411</Characters>
  <Lines>0</Lines>
  <Paragraphs>0</Paragraphs>
  <TotalTime>2</TotalTime>
  <ScaleCrop>false</ScaleCrop>
  <LinksUpToDate>false</LinksUpToDate>
  <CharactersWithSpaces>9604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2025-10-18T09:58:00Z</dcterms:created>
  <dc:creator>CHA</dc:creator>
  <cp:lastModifiedBy>Calvin Chau</cp:lastModifiedBy>
  <dcterms:modified xsi:type="dcterms:W3CDTF">2025-11-03T14:06:50Z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eyJoZGlkIjoiZmY1NGQ1Mzk4YTZhYTZhZjljNDM3ZGM2Y2NmMjgxMzgiLCJ1c2VySWQiOiIyODEzMDkwMjYifQ==</vt:lpwstr>
  </property>
  <property fmtid="{D5CDD505-2E9C-101B-9397-08002B2CF9AE}" pid="4" name="ICV">
    <vt:lpwstr>1A91B49C64C6462D8A041D3DF97842A2_13</vt:lpwstr>
  </property>
</Properties>
</file>